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DE" w:rsidRPr="00564FDE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</w:pPr>
      <w:r w:rsidRPr="00564FDE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>ООД по развитию речи в подготовительной группе «Ягодка»</w:t>
      </w:r>
    </w:p>
    <w:p w:rsidR="00564FDE" w:rsidRPr="00564FDE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</w:pPr>
      <w:r w:rsidRPr="00564FDE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>По теме: «</w:t>
      </w:r>
      <w:r w:rsidRPr="00564FDE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  <w:t>Описание предметных картинок. Уточнение обобща</w:t>
      </w:r>
      <w:r w:rsidRPr="00564FDE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  <w:softHyphen/>
        <w:t>ющих понятий</w:t>
      </w:r>
      <w:r w:rsidRPr="00564FDE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  <w:t>»</w:t>
      </w:r>
    </w:p>
    <w:p w:rsidR="00564FDE" w:rsidRPr="00564FDE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</w:pPr>
    </w:p>
    <w:p w:rsidR="00564FDE" w:rsidRPr="003968D5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воспитатель: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</w:t>
      </w:r>
      <w:proofErr w:type="gramEnd"/>
    </w:p>
    <w:p w:rsidR="00564FDE" w:rsidRPr="000E418F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Задачи. </w:t>
      </w:r>
      <w:r w:rsidRPr="000E418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Связная речь: 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t>учить со</w:t>
      </w:r>
      <w:bookmarkStart w:id="0" w:name="_GoBack"/>
      <w:bookmarkEnd w:id="0"/>
      <w:r w:rsidRPr="000E418F">
        <w:rPr>
          <w:rFonts w:ascii="Times New Roman" w:eastAsia="Times New Roman" w:hAnsi="Times New Roman" w:cs="Times New Roman"/>
          <w:szCs w:val="24"/>
          <w:lang w:eastAsia="ru-RU"/>
        </w:rPr>
        <w:t>ставлять коллективный описательный рассказ по предметным картинкам;</w:t>
      </w:r>
    </w:p>
    <w:p w:rsidR="00564FDE" w:rsidRPr="000E418F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словарь, грамматика: 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t>учить выделять общие и индивиду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альные признаки предметов, сравнивать предметы по вели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чине, форме, цвету; уточнить родовые понятия «мебель», «иг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рушки»; активизировать глаголы, выражающие разные состо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яния; воспитывать умения понимать и объяснять смысл образных выражений; логично ставить вопросы, находить предметы по выделенным признакам.</w:t>
      </w:r>
    </w:p>
    <w:p w:rsidR="00564FDE" w:rsidRPr="000E418F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Материал. Картинки с изображениями мячей, игру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шек, мебели, котят (Кирюшкин В. А., Ляховская Ю. С. Аль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бом для словарно-логических упражнений на занятиях по род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ному языку в детском 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саду.—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>М., 1973).</w:t>
      </w:r>
    </w:p>
    <w:p w:rsidR="00564FDE" w:rsidRPr="000E418F" w:rsidRDefault="00564FDE" w:rsidP="0056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Ход занятия</w:t>
      </w:r>
    </w:p>
    <w:p w:rsidR="00564FDE" w:rsidRPr="000E418F" w:rsidRDefault="00564FDE" w:rsidP="00564FDE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Воспитатель показывает детям картинку с мячами. Задает вопросы: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Что здесь изображено? (Мячи.)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Что общего между мячами, чем они похожи? (Круглые.)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А теперь скажите, чем мячи отличаются друг от друга. (Воспитатель побуждает детей выделять различия по разме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ру, по цвету.)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 заключение подводится итог: все мячи круглые, но раз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личаются по размеру (один — большой, другой — поменьше, третий — самый маленький) и по цвету.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Воспитатель показывает картинку, на которой изображе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ны разные игрушки. Задает вопросы: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Что это? (Игрушки: куклы, пирамидки...)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А это что? (Стол, стульчики...)</w:t>
      </w:r>
    </w:p>
    <w:p w:rsidR="00564FDE" w:rsidRPr="000E418F" w:rsidRDefault="00564FDE" w:rsidP="00564FD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Воспитатель предлагает детям, сидящим в первом ряду, назвать, какие они еще знают игрушки, а детям, сидящим во втором ряду, назвать, какие они знают предметы обстановки, мебели. (Можно провести это упражнение в форме соревно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вания «Кто больше назовет?».)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Воспитатель показывает картинку с изображениями котят: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Посмотрите на этих красивых котят. Давайте придума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ем им имена. (Среди названных имен отбираются те, которые наиболее точно отображают внешность котят, 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например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>: Ры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жик, Черныш, Полосатик.)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Затем воспитатель спрашивает: «Что делает Рыжик? (Сидит, умывается, моется...) Что делает Черныш? (Крадется, насторо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жился, приготовился к прыжку...) 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А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что делает Полосатик?» (Лежит, отдыхает, свернулся в клубок, греется...) Хвалит детей: «Молодцы, дети, интересные и разные слова подобрали».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А теперь послушайте об одной девочке, которую зовут Леночка. «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Леночка,—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говорит ей мама,— вымой руки. Они у тебя грязные». А Леночка отвечает: «Но ведь ты сама говори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ла, что нельзя расти белоручкой».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— Как вы думаете, что значит слово </w:t>
      </w:r>
      <w:r w:rsidRPr="000E418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белоручка? 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t>(Тот, кто не любит и не умеет трудиться, ленится.)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Послушайте стихи: «Ветерок спросил, пролетая, отче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го ты, рожь, золотая? А в ответ колоски шелестят: «Золотые руки растят» (Е. Серова).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Какое слово повторялось в этих стихах? (Золотая.)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— Почему так говорят — </w:t>
      </w:r>
      <w:r w:rsidRPr="000E418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золотые руки, 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t>что это значит? (Так говорят про того, кто умеет трудиться и все делает очень хо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рошо, умело.) Да, про того, кто любит трудиться и трудится хорошо, говорят: у него золотые руки. А того, кто ленится, ничего не умеет делать, называют </w:t>
      </w:r>
      <w:r w:rsidRPr="000E418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белоручкой.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Проводится словесная игра «Да — нет» (разработана А. К. Бондаренко).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Воспитатель сообщает правила игры: «Это игра со слова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ми. Почему она так называется? Потому что мы с вами можем отвечать на вопросы водящего только словами: «да» или «нет». Водящий выйдет за дверь, а мы договоримся, какой предмет из тех, что находятся в комнате, загадаем. Первой водить буду я. Вова загадает предмет, потом вы позовете 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меня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и я буду у вас спрашивать, где находится предмет, какой он, для чего ну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жен».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Например, дети загадывают лампочку. Воспитатель спра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шивает: «Этот предмет находится на полу?» — «Нет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».—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«На стене?» — «Нет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».—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«На потолке?» — «Да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».—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«Стеклянный? Похож на грушу?» — «Да</w:t>
      </w:r>
      <w:proofErr w:type="gramStart"/>
      <w:r w:rsidRPr="000E418F">
        <w:rPr>
          <w:rFonts w:ascii="Times New Roman" w:eastAsia="Times New Roman" w:hAnsi="Times New Roman" w:cs="Times New Roman"/>
          <w:szCs w:val="24"/>
          <w:lang w:eastAsia="ru-RU"/>
        </w:rPr>
        <w:t>».—</w:t>
      </w:r>
      <w:proofErr w:type="gramEnd"/>
      <w:r w:rsidRPr="000E418F">
        <w:rPr>
          <w:rFonts w:ascii="Times New Roman" w:eastAsia="Times New Roman" w:hAnsi="Times New Roman" w:cs="Times New Roman"/>
          <w:szCs w:val="24"/>
          <w:lang w:eastAsia="ru-RU"/>
        </w:rPr>
        <w:t xml:space="preserve"> «Лампочка?» — «Да».</w:t>
      </w:r>
    </w:p>
    <w:p w:rsidR="00564FDE" w:rsidRPr="000E418F" w:rsidRDefault="00564FDE" w:rsidP="0056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t>— Вы заметили, как я спрашивала? Сначала узнала, где на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ходится предмет, потом узнала, какой он. Теперь будете отга</w:t>
      </w:r>
      <w:r w:rsidRPr="000E418F">
        <w:rPr>
          <w:rFonts w:ascii="Times New Roman" w:eastAsia="Times New Roman" w:hAnsi="Times New Roman" w:cs="Times New Roman"/>
          <w:szCs w:val="24"/>
          <w:lang w:eastAsia="ru-RU"/>
        </w:rPr>
        <w:softHyphen/>
        <w:t>дывать вы.</w:t>
      </w:r>
    </w:p>
    <w:p w:rsidR="00564FDE" w:rsidRPr="000E418F" w:rsidRDefault="00564FDE" w:rsidP="00564FD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0E418F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0B01D1" w:rsidRDefault="000B01D1"/>
    <w:sectPr w:rsidR="000B01D1" w:rsidSect="00564FDE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B7"/>
    <w:rsid w:val="000B01D1"/>
    <w:rsid w:val="00564FDE"/>
    <w:rsid w:val="00D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FA46-75F5-485A-8937-689D1BCA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2023-01-12T11:57:00Z</dcterms:created>
  <dcterms:modified xsi:type="dcterms:W3CDTF">2023-01-12T12:05:00Z</dcterms:modified>
</cp:coreProperties>
</file>