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96" w:rsidRPr="00604D96" w:rsidRDefault="00604D96" w:rsidP="00604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 w:rsidRPr="00604D96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</w:t>
      </w: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онспект</w:t>
      </w:r>
      <w:proofErr w:type="spellEnd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занятия по окружающему миру.</w:t>
      </w:r>
    </w:p>
    <w:p w:rsidR="006F3DDE" w:rsidRDefault="006F3DDE" w:rsidP="00604D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Познакомить детей с процессом переработки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сахарной свеклы в сахар</w:t>
      </w:r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Углубить знания детей о выращивании и переработке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сахарной свеклы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6F3DDE" w:rsidRDefault="006F3DDE" w:rsidP="006F3DDE">
      <w:pPr>
        <w:pStyle w:val="a3"/>
        <w:shd w:val="clear" w:color="auto" w:fill="FFFFFF"/>
        <w:spacing w:before="214" w:beforeAutospacing="0" w:after="214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Стимулировать познавательную активность и любознательность, активизировать восприятие учебного материала;</w:t>
      </w:r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 я никак не могу отгадать загадку, помогите мне, пожалуйста.</w:t>
      </w:r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СЛ. 2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 поле родился, в котле варился, в воде растворился»</w:t>
      </w:r>
      <w:r>
        <w:rPr>
          <w:rFonts w:ascii="Arial" w:hAnsi="Arial" w:cs="Arial"/>
          <w:color w:val="111111"/>
          <w:sz w:val="26"/>
          <w:szCs w:val="26"/>
        </w:rPr>
        <w:t xml:space="preserve">. Как вы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думаете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о чём так говорят?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Ответы детей),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сахаре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proofErr w:type="gramEnd"/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Почему же так говорят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сахаре</w:t>
      </w:r>
      <w:r>
        <w:rPr>
          <w:rFonts w:ascii="Arial" w:hAnsi="Arial" w:cs="Arial"/>
          <w:color w:val="111111"/>
          <w:sz w:val="26"/>
          <w:szCs w:val="26"/>
        </w:rPr>
        <w:t>? Из чего получают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</w:t>
      </w:r>
      <w:r>
        <w:rPr>
          <w:rFonts w:ascii="Arial" w:hAnsi="Arial" w:cs="Arial"/>
          <w:color w:val="111111"/>
          <w:sz w:val="26"/>
          <w:szCs w:val="26"/>
        </w:rPr>
        <w:t>? Как он попадает к нам на стол? Это мы сегодня и узнаем. А поможет нам в этом весёлый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сахарок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 3. Все мы привыкли использовать в пищу такой привычный продукт, как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</w:t>
      </w:r>
      <w:r>
        <w:rPr>
          <w:rFonts w:ascii="Arial" w:hAnsi="Arial" w:cs="Arial"/>
          <w:color w:val="111111"/>
          <w:sz w:val="26"/>
          <w:szCs w:val="26"/>
        </w:rPr>
        <w:t xml:space="preserve">. Однако мало кто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видел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 добывают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</w:t>
      </w:r>
      <w:r>
        <w:rPr>
          <w:rFonts w:ascii="Arial" w:hAnsi="Arial" w:cs="Arial"/>
          <w:color w:val="111111"/>
          <w:sz w:val="26"/>
          <w:szCs w:val="26"/>
        </w:rPr>
        <w:t>. В нашей стране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 добывают из свеклы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Выращивание свеклы.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Путешествие начинается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 4 Воспитатель</w:t>
      </w:r>
      <w:r>
        <w:rPr>
          <w:rFonts w:ascii="Arial" w:hAnsi="Arial" w:cs="Arial"/>
          <w:color w:val="111111"/>
          <w:sz w:val="26"/>
          <w:szCs w:val="26"/>
        </w:rPr>
        <w:t>: Весной семена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сахарной</w:t>
      </w:r>
      <w:r>
        <w:rPr>
          <w:rFonts w:ascii="Arial" w:hAnsi="Arial" w:cs="Arial"/>
          <w:color w:val="111111"/>
          <w:sz w:val="26"/>
          <w:szCs w:val="26"/>
        </w:rPr>
        <w:t> свеклы опускают в землю, прикатывая катками. При благоприятных погодных условиях через 2-3 недели появляются всходы.</w:t>
      </w:r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СЛ5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В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течение лета свекла растет, набирая массу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сахаристость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СЛ. 6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В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начале сентября начинается уборка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сахарной свеклы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F3DDE" w:rsidRDefault="006F3DDE" w:rsidP="006F3DDE">
      <w:pPr>
        <w:pStyle w:val="a3"/>
        <w:shd w:val="clear" w:color="auto" w:fill="FFFFFF"/>
        <w:spacing w:before="214" w:beforeAutospacing="0" w:after="214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СЛ. 7 Грузовыми машинами свеклу везут на завод.</w:t>
      </w:r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Слайд 8.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Сахарный завод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На заводе происходит процесс переработки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сахарной свеклы в сахар-песок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F3DDE" w:rsidRDefault="006F3DDE" w:rsidP="006F3DDE">
      <w:pPr>
        <w:pStyle w:val="a3"/>
        <w:shd w:val="clear" w:color="auto" w:fill="FFFFFF"/>
        <w:spacing w:before="214" w:beforeAutospacing="0" w:after="214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СЛ. 9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В</w:t>
      </w:r>
      <w:proofErr w:type="gramEnd"/>
      <w:r>
        <w:rPr>
          <w:rFonts w:ascii="Arial" w:hAnsi="Arial" w:cs="Arial"/>
          <w:color w:val="111111"/>
          <w:sz w:val="26"/>
          <w:szCs w:val="26"/>
        </w:rPr>
        <w:t>начале грузовики со свёклой взвешивают и затем разгружают содержимое кузовов и прицепов в бункер</w:t>
      </w:r>
    </w:p>
    <w:p w:rsidR="006F3DDE" w:rsidRDefault="006F3DDE" w:rsidP="006F3DDE">
      <w:pPr>
        <w:pStyle w:val="a3"/>
        <w:shd w:val="clear" w:color="auto" w:fill="FFFFFF"/>
        <w:spacing w:before="214" w:beforeAutospacing="0" w:after="214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Слайд 10. Из бункера корнеплоды попадают на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конвеерную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ленту, которая уносит сырье в подземелье.</w:t>
      </w:r>
    </w:p>
    <w:p w:rsidR="006F3DDE" w:rsidRDefault="006F3DDE" w:rsidP="006F3DDE">
      <w:pPr>
        <w:pStyle w:val="a3"/>
        <w:shd w:val="clear" w:color="auto" w:fill="FFFFFF"/>
        <w:spacing w:before="214" w:beforeAutospacing="0" w:after="214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СЛ. 11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П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режде чем использовать свеклу, нужно её очистить от земли, ботвы, прилипших камней, песка и прочих примесей. Для этого, свекла, следуя по тракту подачи на производство, проходит через различные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соломоботволовушки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камнеловушки,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песколовушки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. Для окончательной очистки свеклы от загрязнений корнеплоды проходят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чере</w:t>
      </w:r>
      <w:proofErr w:type="spellEnd"/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П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режде чем использовать свеклу, нужно её очистить от земли, ботвы, прилипших камней, песка и прочих примесей — в готовый продукт всё это попасть не сможет в любом случае, но испортить оборудование — запросто. Для этого, свекла, следуя по тракту подачи на производство, проходит через различные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соломоботволовушки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камнеловушки,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песколовушки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. Для </w:t>
      </w:r>
      <w:r>
        <w:rPr>
          <w:rFonts w:ascii="Arial" w:hAnsi="Arial" w:cs="Arial"/>
          <w:color w:val="111111"/>
          <w:sz w:val="26"/>
          <w:szCs w:val="26"/>
        </w:rPr>
        <w:lastRenderedPageBreak/>
        <w:t>окончательной очистки свеклы от загрязнений корнеплоды проходят через свекломойку.</w:t>
      </w:r>
    </w:p>
    <w:p w:rsidR="006F3DDE" w:rsidRDefault="006F3DDE" w:rsidP="006F3DDE">
      <w:pPr>
        <w:pStyle w:val="a3"/>
        <w:shd w:val="clear" w:color="auto" w:fill="FFFFFF"/>
        <w:spacing w:before="214" w:beforeAutospacing="0" w:after="214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СЛ. 12 Чистые корнеплоды отправляются на свеклорезку.</w:t>
      </w:r>
    </w:p>
    <w:p w:rsidR="006F3DDE" w:rsidRDefault="006F3DDE" w:rsidP="006F3DDE">
      <w:pPr>
        <w:pStyle w:val="a3"/>
        <w:shd w:val="clear" w:color="auto" w:fill="FFFFFF"/>
        <w:spacing w:before="214" w:beforeAutospacing="0" w:after="214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СЛ. 13. Из стружки отжимают сок. Сок мешают с известковым молоком, греют, высаживают осадок.</w:t>
      </w:r>
    </w:p>
    <w:p w:rsidR="006F3DDE" w:rsidRDefault="006F3DDE" w:rsidP="006F3DDE">
      <w:pPr>
        <w:pStyle w:val="a3"/>
        <w:shd w:val="clear" w:color="auto" w:fill="FFFFFF"/>
        <w:spacing w:before="214" w:beforeAutospacing="0" w:after="214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 периметру фильтрационных аппаратов виднеются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стекляный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колбы, через которые прогоняется очищаемый сок.</w:t>
      </w:r>
    </w:p>
    <w:p w:rsidR="006F3DDE" w:rsidRDefault="006F3DDE" w:rsidP="006F3DDE">
      <w:pPr>
        <w:pStyle w:val="a3"/>
        <w:shd w:val="clear" w:color="auto" w:fill="FFFFFF"/>
        <w:spacing w:before="214" w:beforeAutospacing="0" w:after="214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СЛ. 14. Уваренный сироп —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утфель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отправляют на центрифугирование</w:t>
      </w:r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СЛ. 15 Выгруженный из центрифуг влажный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сахар-песок</w:t>
      </w:r>
      <w:r>
        <w:rPr>
          <w:rFonts w:ascii="Arial" w:hAnsi="Arial" w:cs="Arial"/>
          <w:color w:val="111111"/>
          <w:sz w:val="26"/>
          <w:szCs w:val="26"/>
        </w:rPr>
        <w:t> транспортируют для высушивания</w:t>
      </w:r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Слайд 16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В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упаковочном цеху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</w:t>
      </w:r>
      <w:r>
        <w:rPr>
          <w:rFonts w:ascii="Arial" w:hAnsi="Arial" w:cs="Arial"/>
          <w:color w:val="111111"/>
          <w:sz w:val="26"/>
          <w:szCs w:val="26"/>
        </w:rPr>
        <w:t> фасуется по мешкам и поступает на склад хранения. По заявкам потребителя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 везут в магазины</w:t>
      </w:r>
      <w:r>
        <w:rPr>
          <w:rFonts w:ascii="Arial" w:hAnsi="Arial" w:cs="Arial"/>
          <w:color w:val="111111"/>
          <w:sz w:val="26"/>
          <w:szCs w:val="26"/>
        </w:rPr>
        <w:t>, пекарни, кондитерские фабрики.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</w:t>
      </w:r>
      <w:r>
        <w:rPr>
          <w:rFonts w:ascii="Arial" w:hAnsi="Arial" w:cs="Arial"/>
          <w:color w:val="111111"/>
          <w:sz w:val="26"/>
          <w:szCs w:val="26"/>
        </w:rPr>
        <w:t> используют в приготовлении кондитерских и хлебобулочных изделий.</w:t>
      </w:r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СЛ. 17.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 бывает сыпучим</w:t>
      </w:r>
      <w:r>
        <w:rPr>
          <w:rFonts w:ascii="Arial" w:hAnsi="Arial" w:cs="Arial"/>
          <w:color w:val="111111"/>
          <w:sz w:val="26"/>
          <w:szCs w:val="26"/>
        </w:rPr>
        <w:t>, твёрдым, кусковым, колотым, леденцовым, коричневым, каменным.</w:t>
      </w:r>
    </w:p>
    <w:p w:rsidR="006F3DDE" w:rsidRDefault="006F3DDE" w:rsidP="006F3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СЛ. 18. А что делают из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сахара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DA6CAB" w:rsidRPr="006F3DDE" w:rsidRDefault="00DA6CAB"/>
    <w:sectPr w:rsidR="00DA6CAB" w:rsidRPr="006F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F3DDE"/>
    <w:rsid w:val="00604D96"/>
    <w:rsid w:val="006F3DDE"/>
    <w:rsid w:val="00DA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3D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2022-11-06T12:58:00Z</dcterms:created>
  <dcterms:modified xsi:type="dcterms:W3CDTF">2022-11-06T13:10:00Z</dcterms:modified>
</cp:coreProperties>
</file>