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44" w:rsidRDefault="004E140B">
      <w:r>
        <w:rPr>
          <w:rFonts w:ascii="Aktau" w:hAnsi="Aktau"/>
          <w:noProof/>
          <w:sz w:val="48"/>
          <w:szCs w:val="48"/>
          <w:lang w:eastAsia="ru-RU"/>
        </w:rPr>
        <mc:AlternateContent>
          <mc:Choice Requires="wps">
            <w:drawing>
              <wp:inline distT="0" distB="0" distL="0" distR="0">
                <wp:extent cx="5940425" cy="109199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0425" cy="1091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140B" w:rsidRDefault="004E140B" w:rsidP="004E140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РАЗГОВОРЧИВЫЕ ПАЛЬЧИКИ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InflateDeflate">
                          <a:avLst>
                            <a:gd name="adj" fmla="val 2802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67.75pt;height:8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" filled="f" stroked="f">
                <o:lock v:ext="edit" shapetype="t"/>
                <v:textbox style="mso-fit-shape-to-text:t">
                  <w:txbxContent>
                    <w:p w:rsidR="004E140B" w:rsidRDefault="004E140B" w:rsidP="004E140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РАЗГОВОРЧИВЫЕ ПАЛЬЧИКИ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140B" w:rsidRPr="00A567CF" w:rsidRDefault="004E140B" w:rsidP="004E140B">
      <w:pPr>
        <w:spacing w:line="360" w:lineRule="auto"/>
        <w:jc w:val="center"/>
        <w:rPr>
          <w:rFonts w:ascii="Constantia" w:hAnsi="Constantia"/>
          <w:b/>
          <w:i/>
          <w:sz w:val="36"/>
          <w:szCs w:val="36"/>
          <w:u w:val="single"/>
        </w:rPr>
      </w:pPr>
      <w:r w:rsidRPr="0060589D">
        <w:rPr>
          <w:rFonts w:ascii="Constantia" w:hAnsi="Constantia"/>
          <w:b/>
          <w:i/>
          <w:color w:val="FF0000"/>
          <w:sz w:val="36"/>
          <w:szCs w:val="36"/>
          <w:u w:val="single"/>
        </w:rPr>
        <w:t>Ув</w:t>
      </w:r>
      <w:r w:rsidRPr="0060589D">
        <w:rPr>
          <w:rFonts w:ascii="Constantia" w:hAnsi="Constantia"/>
          <w:b/>
          <w:i/>
          <w:color w:val="FF0000"/>
          <w:sz w:val="36"/>
          <w:szCs w:val="36"/>
          <w:u w:val="single"/>
        </w:rPr>
        <w:t>а</w:t>
      </w:r>
      <w:r w:rsidRPr="0060589D">
        <w:rPr>
          <w:rFonts w:ascii="Constantia" w:hAnsi="Constantia"/>
          <w:b/>
          <w:i/>
          <w:color w:val="FF0000"/>
          <w:sz w:val="36"/>
          <w:szCs w:val="36"/>
          <w:u w:val="single"/>
        </w:rPr>
        <w:t>жаемые родители!</w:t>
      </w:r>
    </w:p>
    <w:p w:rsidR="004E140B" w:rsidRPr="00611FFF" w:rsidRDefault="004E140B" w:rsidP="004E140B">
      <w:pPr>
        <w:jc w:val="both"/>
        <w:rPr>
          <w:rFonts w:ascii="Constantia" w:hAnsi="Constantia"/>
          <w:sz w:val="30"/>
          <w:szCs w:val="30"/>
        </w:rPr>
      </w:pPr>
      <w:r w:rsidRPr="00611FFF">
        <w:rPr>
          <w:rFonts w:ascii="Constantia" w:hAnsi="Constantia"/>
          <w:sz w:val="30"/>
          <w:szCs w:val="30"/>
        </w:rPr>
        <w:tab/>
        <w:t>Известно, что у человека существует не только слуховая, но и зр</w:t>
      </w:r>
      <w:r w:rsidRPr="00611FFF">
        <w:rPr>
          <w:rFonts w:ascii="Constantia" w:hAnsi="Constantia"/>
          <w:sz w:val="30"/>
          <w:szCs w:val="30"/>
        </w:rPr>
        <w:t>и</w:t>
      </w:r>
      <w:r w:rsidRPr="00611FFF">
        <w:rPr>
          <w:rFonts w:ascii="Constantia" w:hAnsi="Constantia"/>
          <w:sz w:val="30"/>
          <w:szCs w:val="30"/>
        </w:rPr>
        <w:t>тельная, и тактильно-двигательная память, которая помогает запом</w:t>
      </w:r>
      <w:r w:rsidRPr="00611FFF">
        <w:rPr>
          <w:rFonts w:ascii="Constantia" w:hAnsi="Constantia"/>
          <w:sz w:val="30"/>
          <w:szCs w:val="30"/>
        </w:rPr>
        <w:t>и</w:t>
      </w:r>
      <w:r w:rsidRPr="00611FFF">
        <w:rPr>
          <w:rFonts w:ascii="Constantia" w:hAnsi="Constantia"/>
          <w:sz w:val="30"/>
          <w:szCs w:val="30"/>
        </w:rPr>
        <w:t>нать, потрогав, показав что-либо движением. Поэтому на протяжении всей жизни мы пользуемся огромным количеством жестов, которые ч</w:t>
      </w:r>
      <w:r w:rsidRPr="00611FFF">
        <w:rPr>
          <w:rFonts w:ascii="Constantia" w:hAnsi="Constantia"/>
          <w:sz w:val="30"/>
          <w:szCs w:val="30"/>
        </w:rPr>
        <w:t>а</w:t>
      </w:r>
      <w:r w:rsidRPr="00611FFF">
        <w:rPr>
          <w:rFonts w:ascii="Constantia" w:hAnsi="Constantia"/>
          <w:sz w:val="30"/>
          <w:szCs w:val="30"/>
        </w:rPr>
        <w:t>сто заменяют нам слова или дополняют их.</w:t>
      </w:r>
    </w:p>
    <w:p w:rsidR="004E140B" w:rsidRPr="00611FFF" w:rsidRDefault="004E140B" w:rsidP="004E140B">
      <w:pPr>
        <w:jc w:val="both"/>
        <w:rPr>
          <w:rFonts w:ascii="Constantia" w:hAnsi="Constantia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220345</wp:posOffset>
            </wp:positionV>
            <wp:extent cx="838200" cy="1257300"/>
            <wp:effectExtent l="0" t="0" r="0" b="0"/>
            <wp:wrapThrough wrapText="bothSides">
              <wp:wrapPolygon edited="0">
                <wp:start x="10800" y="0"/>
                <wp:lineTo x="5400" y="327"/>
                <wp:lineTo x="491" y="2618"/>
                <wp:lineTo x="0" y="16691"/>
                <wp:lineTo x="3436" y="19309"/>
                <wp:lineTo x="4909" y="19964"/>
                <wp:lineTo x="8345" y="19964"/>
                <wp:lineTo x="8836" y="19309"/>
                <wp:lineTo x="13255" y="15709"/>
                <wp:lineTo x="21109" y="12436"/>
                <wp:lineTo x="21109" y="10473"/>
                <wp:lineTo x="14727" y="10473"/>
                <wp:lineTo x="17673" y="5236"/>
                <wp:lineTo x="18164" y="1309"/>
                <wp:lineTo x="14236" y="0"/>
                <wp:lineTo x="10800" y="0"/>
              </wp:wrapPolygon>
            </wp:wrapThrough>
            <wp:docPr id="2" name="Рисунок 2" descr="g0702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070257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FFF">
        <w:rPr>
          <w:rFonts w:ascii="Constantia" w:hAnsi="Constantia"/>
          <w:sz w:val="30"/>
          <w:szCs w:val="30"/>
        </w:rPr>
        <w:tab/>
        <w:t>Ученые, изучая деятельность детского мозга, отмечают большое стимулирующее значение двигательной функции руки. Существует прямая взаимосвязь развития речи с уро</w:t>
      </w:r>
      <w:r w:rsidRPr="00611FFF">
        <w:rPr>
          <w:rFonts w:ascii="Constantia" w:hAnsi="Constantia"/>
          <w:sz w:val="30"/>
          <w:szCs w:val="30"/>
        </w:rPr>
        <w:t>в</w:t>
      </w:r>
      <w:r w:rsidRPr="00611FFF">
        <w:rPr>
          <w:rFonts w:ascii="Constantia" w:hAnsi="Constantia"/>
          <w:sz w:val="30"/>
          <w:szCs w:val="30"/>
        </w:rPr>
        <w:t>нем развития общей и тонкой моторики. Чем выше двиг</w:t>
      </w:r>
      <w:r w:rsidRPr="00611FFF">
        <w:rPr>
          <w:rFonts w:ascii="Constantia" w:hAnsi="Constantia"/>
          <w:sz w:val="30"/>
          <w:szCs w:val="30"/>
        </w:rPr>
        <w:t>а</w:t>
      </w:r>
      <w:r w:rsidRPr="00611FFF">
        <w:rPr>
          <w:rFonts w:ascii="Constantia" w:hAnsi="Constantia"/>
          <w:sz w:val="30"/>
          <w:szCs w:val="30"/>
        </w:rPr>
        <w:t xml:space="preserve">тельная активность, тем лучше развита речь. В то же время чтение стихов, в частности, </w:t>
      </w:r>
      <w:proofErr w:type="spellStart"/>
      <w:r w:rsidRPr="00611FFF">
        <w:rPr>
          <w:rFonts w:ascii="Constantia" w:hAnsi="Constantia"/>
          <w:sz w:val="30"/>
          <w:szCs w:val="30"/>
        </w:rPr>
        <w:t>потешек</w:t>
      </w:r>
      <w:proofErr w:type="spellEnd"/>
      <w:r w:rsidRPr="00611FFF">
        <w:rPr>
          <w:rFonts w:ascii="Constantia" w:hAnsi="Constantia"/>
          <w:sz w:val="30"/>
          <w:szCs w:val="30"/>
        </w:rPr>
        <w:t>, с их четким ритмом пом</w:t>
      </w:r>
      <w:r w:rsidRPr="00611FFF">
        <w:rPr>
          <w:rFonts w:ascii="Constantia" w:hAnsi="Constantia"/>
          <w:sz w:val="30"/>
          <w:szCs w:val="30"/>
        </w:rPr>
        <w:t>о</w:t>
      </w:r>
      <w:r w:rsidRPr="00611FFF">
        <w:rPr>
          <w:rFonts w:ascii="Constantia" w:hAnsi="Constantia"/>
          <w:sz w:val="30"/>
          <w:szCs w:val="30"/>
        </w:rPr>
        <w:t>гает улучшить у маленького ребенка координацию движений. А коорд</w:t>
      </w:r>
      <w:r w:rsidRPr="00611FFF">
        <w:rPr>
          <w:rFonts w:ascii="Constantia" w:hAnsi="Constantia"/>
          <w:sz w:val="30"/>
          <w:szCs w:val="30"/>
        </w:rPr>
        <w:t>и</w:t>
      </w:r>
      <w:r w:rsidRPr="00611FFF">
        <w:rPr>
          <w:rFonts w:ascii="Constantia" w:hAnsi="Constantia"/>
          <w:sz w:val="30"/>
          <w:szCs w:val="30"/>
        </w:rPr>
        <w:t>нируя движения мелкой моторики, ребенок совершенствует артикуляц</w:t>
      </w:r>
      <w:r w:rsidRPr="00611FFF">
        <w:rPr>
          <w:rFonts w:ascii="Constantia" w:hAnsi="Constantia"/>
          <w:sz w:val="30"/>
          <w:szCs w:val="30"/>
        </w:rPr>
        <w:t>и</w:t>
      </w:r>
      <w:r w:rsidRPr="00611FFF">
        <w:rPr>
          <w:rFonts w:ascii="Constantia" w:hAnsi="Constantia"/>
          <w:sz w:val="30"/>
          <w:szCs w:val="30"/>
        </w:rPr>
        <w:t>онный аппарат, речевое дыхание, осваивает интонацию и ритм речи. Пальчиковые и жестовые игры в этом процессе неоценимы. И лучше начать заниматься ими как можно раньше, поскольку именно в сфере моторики и произвольного внимания чаще всего наблюдаются низкие показатели при обследовании детей на г</w:t>
      </w:r>
      <w:r w:rsidRPr="00611FFF">
        <w:rPr>
          <w:rFonts w:ascii="Constantia" w:hAnsi="Constantia"/>
          <w:sz w:val="30"/>
          <w:szCs w:val="30"/>
        </w:rPr>
        <w:t>о</w:t>
      </w:r>
      <w:r w:rsidRPr="00611FFF">
        <w:rPr>
          <w:rFonts w:ascii="Constantia" w:hAnsi="Constantia"/>
          <w:sz w:val="30"/>
          <w:szCs w:val="30"/>
        </w:rPr>
        <w:t>товность к школе.</w:t>
      </w:r>
    </w:p>
    <w:p w:rsidR="004E140B" w:rsidRPr="00611FFF" w:rsidRDefault="004E140B" w:rsidP="004E140B">
      <w:pPr>
        <w:jc w:val="both"/>
        <w:rPr>
          <w:rFonts w:ascii="Constantia" w:hAnsi="Constantia"/>
          <w:sz w:val="30"/>
          <w:szCs w:val="30"/>
        </w:rPr>
      </w:pPr>
      <w:r w:rsidRPr="00611FFF">
        <w:rPr>
          <w:rFonts w:ascii="Constantia" w:hAnsi="Constantia"/>
          <w:sz w:val="30"/>
          <w:szCs w:val="30"/>
        </w:rPr>
        <w:tab/>
        <w:t>Мы поможем вам научить малыша быстрее заучивать и правил</w:t>
      </w:r>
      <w:r w:rsidRPr="00611FFF">
        <w:rPr>
          <w:rFonts w:ascii="Constantia" w:hAnsi="Constantia"/>
          <w:sz w:val="30"/>
          <w:szCs w:val="30"/>
        </w:rPr>
        <w:t>ь</w:t>
      </w:r>
      <w:r w:rsidRPr="00611FFF">
        <w:rPr>
          <w:rFonts w:ascii="Constantia" w:hAnsi="Constantia"/>
          <w:sz w:val="30"/>
          <w:szCs w:val="30"/>
        </w:rPr>
        <w:t>но, не переставляя слова, рассказывать небольшие стихотворения. Р</w:t>
      </w:r>
      <w:r w:rsidRPr="00611FFF">
        <w:rPr>
          <w:rFonts w:ascii="Constantia" w:hAnsi="Constantia"/>
          <w:sz w:val="30"/>
          <w:szCs w:val="30"/>
        </w:rPr>
        <w:t>е</w:t>
      </w:r>
      <w:r w:rsidRPr="00611FFF">
        <w:rPr>
          <w:rFonts w:ascii="Constantia" w:hAnsi="Constantia"/>
          <w:sz w:val="30"/>
          <w:szCs w:val="30"/>
        </w:rPr>
        <w:t>бенку будет интересно не только услышать стихотворение, но и пок</w:t>
      </w:r>
      <w:r w:rsidRPr="00611FFF">
        <w:rPr>
          <w:rFonts w:ascii="Constantia" w:hAnsi="Constantia"/>
          <w:sz w:val="30"/>
          <w:szCs w:val="30"/>
        </w:rPr>
        <w:t>а</w:t>
      </w:r>
      <w:r w:rsidRPr="00611FFF">
        <w:rPr>
          <w:rFonts w:ascii="Constantia" w:hAnsi="Constantia"/>
          <w:sz w:val="30"/>
          <w:szCs w:val="30"/>
        </w:rPr>
        <w:t>зать в нем будет интересно не только услышать стихотворение, но и показать в нем каждое слово жестом, как бы оживить текст, осознав, почувствовав его через движения. Малыш включается в игру, очень важный для него вид деятельности в данном возрасте. Движения п</w:t>
      </w:r>
      <w:r w:rsidRPr="00611FFF">
        <w:rPr>
          <w:rFonts w:ascii="Constantia" w:hAnsi="Constantia"/>
          <w:sz w:val="30"/>
          <w:szCs w:val="30"/>
        </w:rPr>
        <w:t>о</w:t>
      </w:r>
      <w:r w:rsidRPr="00611FFF">
        <w:rPr>
          <w:rFonts w:ascii="Constantia" w:hAnsi="Constantia"/>
          <w:sz w:val="30"/>
          <w:szCs w:val="30"/>
        </w:rPr>
        <w:t>зволяют ему в дальнейшем быстрее припомнить стихотв</w:t>
      </w:r>
      <w:r w:rsidRPr="00611FFF">
        <w:rPr>
          <w:rFonts w:ascii="Constantia" w:hAnsi="Constantia"/>
          <w:sz w:val="30"/>
          <w:szCs w:val="30"/>
        </w:rPr>
        <w:t>о</w:t>
      </w:r>
      <w:r w:rsidRPr="00611FFF">
        <w:rPr>
          <w:rFonts w:ascii="Constantia" w:hAnsi="Constantia"/>
          <w:sz w:val="30"/>
          <w:szCs w:val="30"/>
        </w:rPr>
        <w:t>рение.</w:t>
      </w:r>
    </w:p>
    <w:p w:rsidR="004E140B" w:rsidRDefault="004E140B" w:rsidP="004E140B">
      <w:pPr>
        <w:rPr>
          <w:rFonts w:ascii="Constantia" w:hAnsi="Constantia"/>
          <w:sz w:val="30"/>
          <w:szCs w:val="30"/>
        </w:rPr>
      </w:pPr>
      <w:r w:rsidRPr="00611FFF">
        <w:rPr>
          <w:rFonts w:ascii="Constantia" w:hAnsi="Constantia"/>
          <w:sz w:val="30"/>
          <w:szCs w:val="30"/>
        </w:rPr>
        <w:lastRenderedPageBreak/>
        <w:tab/>
        <w:t>Не досадуйте на малыша, если не все будет получаться или реб</w:t>
      </w:r>
      <w:r w:rsidRPr="00611FFF">
        <w:rPr>
          <w:rFonts w:ascii="Constantia" w:hAnsi="Constantia"/>
          <w:sz w:val="30"/>
          <w:szCs w:val="30"/>
        </w:rPr>
        <w:t>е</w:t>
      </w:r>
      <w:r w:rsidRPr="00611FFF">
        <w:rPr>
          <w:rFonts w:ascii="Constantia" w:hAnsi="Constantia"/>
          <w:sz w:val="30"/>
          <w:szCs w:val="30"/>
        </w:rPr>
        <w:t>нок заменит движение другим, похожим, более удобным ему. Хвалите ребе</w:t>
      </w:r>
      <w:r w:rsidRPr="00611FFF">
        <w:rPr>
          <w:rFonts w:ascii="Constantia" w:hAnsi="Constantia"/>
          <w:sz w:val="30"/>
          <w:szCs w:val="30"/>
        </w:rPr>
        <w:t>н</w:t>
      </w:r>
      <w:r w:rsidRPr="00611FFF">
        <w:rPr>
          <w:rFonts w:ascii="Constantia" w:hAnsi="Constantia"/>
          <w:sz w:val="30"/>
          <w:szCs w:val="30"/>
        </w:rPr>
        <w:t xml:space="preserve">ка, особенно когда он начнет подговаривать одно-два слова </w:t>
      </w:r>
      <w:proofErr w:type="spellStart"/>
      <w:r w:rsidRPr="00611FFF">
        <w:rPr>
          <w:rFonts w:ascii="Constantia" w:hAnsi="Constantia"/>
          <w:sz w:val="30"/>
          <w:szCs w:val="30"/>
        </w:rPr>
        <w:t>п</w:t>
      </w:r>
      <w:r w:rsidRPr="00611FFF">
        <w:rPr>
          <w:rFonts w:ascii="Constantia" w:hAnsi="Constantia"/>
          <w:sz w:val="30"/>
          <w:szCs w:val="30"/>
        </w:rPr>
        <w:t>о</w:t>
      </w:r>
      <w:r w:rsidRPr="00611FFF">
        <w:rPr>
          <w:rFonts w:ascii="Constantia" w:hAnsi="Constantia"/>
          <w:sz w:val="30"/>
          <w:szCs w:val="30"/>
        </w:rPr>
        <w:t>тешки</w:t>
      </w:r>
      <w:proofErr w:type="spellEnd"/>
      <w:r w:rsidRPr="00611FFF">
        <w:rPr>
          <w:rFonts w:ascii="Constantia" w:hAnsi="Constantia"/>
          <w:sz w:val="30"/>
          <w:szCs w:val="30"/>
        </w:rPr>
        <w:t>. Не забывайте поблагодарить в конце занятия: «Сп</w:t>
      </w:r>
      <w:r w:rsidRPr="00611FFF">
        <w:rPr>
          <w:rFonts w:ascii="Constantia" w:hAnsi="Constantia"/>
          <w:sz w:val="30"/>
          <w:szCs w:val="30"/>
        </w:rPr>
        <w:t>а</w:t>
      </w:r>
      <w:r w:rsidRPr="00611FFF">
        <w:rPr>
          <w:rFonts w:ascii="Constantia" w:hAnsi="Constantia"/>
          <w:sz w:val="30"/>
          <w:szCs w:val="30"/>
        </w:rPr>
        <w:t>сибо тебе за то, что ты так хорошо показал мне «улитку»; рассказал и показал пальчиками ст</w:t>
      </w:r>
      <w:r w:rsidRPr="00611FFF">
        <w:rPr>
          <w:rFonts w:ascii="Constantia" w:hAnsi="Constantia"/>
          <w:sz w:val="30"/>
          <w:szCs w:val="30"/>
        </w:rPr>
        <w:t>и</w:t>
      </w:r>
      <w:r w:rsidRPr="00611FFF">
        <w:rPr>
          <w:rFonts w:ascii="Constantia" w:hAnsi="Constantia"/>
          <w:sz w:val="30"/>
          <w:szCs w:val="30"/>
        </w:rPr>
        <w:t>хотворение» и т.д. Не торопитесь проделать все упражнения сразу, зан</w:t>
      </w:r>
      <w:r w:rsidRPr="00611FFF">
        <w:rPr>
          <w:rFonts w:ascii="Constantia" w:hAnsi="Constantia"/>
          <w:sz w:val="30"/>
          <w:szCs w:val="30"/>
        </w:rPr>
        <w:t>и</w:t>
      </w:r>
      <w:r w:rsidRPr="00611FFF">
        <w:rPr>
          <w:rFonts w:ascii="Constantia" w:hAnsi="Constantia"/>
          <w:sz w:val="30"/>
          <w:szCs w:val="30"/>
        </w:rPr>
        <w:t>майтесь только тогда, когда малыш здоров и спокоен. И не важно, з</w:t>
      </w:r>
      <w:r w:rsidRPr="00611FFF">
        <w:rPr>
          <w:rFonts w:ascii="Constantia" w:hAnsi="Constantia"/>
          <w:sz w:val="30"/>
          <w:szCs w:val="30"/>
        </w:rPr>
        <w:t>а</w:t>
      </w:r>
      <w:r w:rsidRPr="00611FFF">
        <w:rPr>
          <w:rFonts w:ascii="Constantia" w:hAnsi="Constantia"/>
          <w:sz w:val="30"/>
          <w:szCs w:val="30"/>
        </w:rPr>
        <w:t>помнил ли ребенок движение или уже может без его п</w:t>
      </w:r>
      <w:r w:rsidRPr="00611FFF">
        <w:rPr>
          <w:rFonts w:ascii="Constantia" w:hAnsi="Constantia"/>
          <w:sz w:val="30"/>
          <w:szCs w:val="30"/>
        </w:rPr>
        <w:t>о</w:t>
      </w:r>
      <w:r w:rsidRPr="00611FFF">
        <w:rPr>
          <w:rFonts w:ascii="Constantia" w:hAnsi="Constantia"/>
          <w:sz w:val="30"/>
          <w:szCs w:val="30"/>
        </w:rPr>
        <w:t>мощи рассказать</w:t>
      </w:r>
    </w:p>
    <w:p w:rsid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B728020" wp14:editId="02AA2791">
            <wp:simplePos x="0" y="0"/>
            <wp:positionH relativeFrom="column">
              <wp:posOffset>4810125</wp:posOffset>
            </wp:positionH>
            <wp:positionV relativeFrom="paragraph">
              <wp:posOffset>600710</wp:posOffset>
            </wp:positionV>
            <wp:extent cx="1412240" cy="1600200"/>
            <wp:effectExtent l="0" t="0" r="0" b="0"/>
            <wp:wrapNone/>
            <wp:docPr id="5" name="Рисунок 5" descr="Вор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р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небольшой стихотворный текст. Многократное повторение станет радостным, интересным, особенно когда с малышом занимаются самые главные люди в его жизни – мама и папа.</w:t>
      </w:r>
    </w:p>
    <w:p w:rsid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</w:p>
    <w:p w:rsidR="004E140B" w:rsidRPr="004E140B" w:rsidRDefault="004E140B" w:rsidP="004E140B">
      <w:pPr>
        <w:spacing w:after="0" w:line="240" w:lineRule="auto"/>
        <w:jc w:val="center"/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</w:pP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sym w:font="Wingdings" w:char="F049"/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t xml:space="preserve"> </w:t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sym w:font="Wingdings" w:char="F049"/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t xml:space="preserve"> </w:t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sym w:font="Wingdings" w:char="F049"/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rrida" w:eastAsia="Times New Roman" w:hAnsi="Corrida" w:cs="Times New Roman"/>
          <w:sz w:val="52"/>
          <w:szCs w:val="52"/>
          <w:lang w:eastAsia="ru-RU"/>
        </w:rPr>
        <w:t>А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й, </w:t>
      </w:r>
      <w:proofErr w:type="spellStart"/>
      <w:proofErr w:type="gramStart"/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ду-ду</w:t>
      </w:r>
      <w:proofErr w:type="spellEnd"/>
      <w:proofErr w:type="gramEnd"/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, </w:t>
      </w:r>
      <w:proofErr w:type="spellStart"/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ду-ду</w:t>
      </w:r>
      <w:proofErr w:type="spellEnd"/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, </w:t>
      </w:r>
      <w:proofErr w:type="spellStart"/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ду-ду</w:t>
      </w:r>
      <w:proofErr w:type="spellEnd"/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!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Поиграть на «дудочке»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Сидит 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Руки на пояс, присесть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ворон 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 xml:space="preserve">Сложить пальчики к большому </w:t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softHyphen/>
      </w:r>
    </w:p>
    <w:p w:rsidR="004E140B" w:rsidRPr="004E140B" w:rsidRDefault="004E140B" w:rsidP="004E140B">
      <w:pPr>
        <w:spacing w:after="0" w:line="240" w:lineRule="auto"/>
        <w:ind w:left="2832" w:firstLine="708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– «клювик»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на дубу,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Руки вверх, пальцы развести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C710D87" wp14:editId="0820AFEA">
            <wp:simplePos x="0" y="0"/>
            <wp:positionH relativeFrom="column">
              <wp:posOffset>4600575</wp:posOffset>
            </wp:positionH>
            <wp:positionV relativeFrom="paragraph">
              <wp:posOffset>162560</wp:posOffset>
            </wp:positionV>
            <wp:extent cx="1474470" cy="1203325"/>
            <wp:effectExtent l="0" t="0" r="0" b="0"/>
            <wp:wrapNone/>
            <wp:docPr id="4" name="Рисунок 4" descr="Лебед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бедь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Он играет во трубу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Поиграть на «дудочке»</w:t>
      </w:r>
      <w:bookmarkStart w:id="0" w:name="_GoBack"/>
      <w:bookmarkEnd w:id="0"/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Во серебряную.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</w:p>
    <w:p w:rsidR="004E140B" w:rsidRPr="004E140B" w:rsidRDefault="004E140B" w:rsidP="004E140B">
      <w:pPr>
        <w:spacing w:after="0" w:line="240" w:lineRule="auto"/>
        <w:jc w:val="center"/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</w:pP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sym w:font="Wingdings" w:char="F049"/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t xml:space="preserve"> </w:t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sym w:font="Wingdings" w:char="F049"/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t xml:space="preserve"> </w:t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sym w:font="Wingdings" w:char="F049"/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rrida" w:eastAsia="Times New Roman" w:hAnsi="Corrida" w:cs="Times New Roman"/>
          <w:sz w:val="52"/>
          <w:szCs w:val="52"/>
          <w:lang w:eastAsia="ru-RU"/>
        </w:rPr>
        <w:t>В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доль по реченьке 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«Волны» руками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лебедушка 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sz w:val="30"/>
          <w:szCs w:val="30"/>
          <w:lang w:eastAsia="ru-RU"/>
        </w:rPr>
        <w:t>П</w:t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оходить, плавно выгнув ручки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плывет.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Помахать «крыльями»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Выше 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Потянуть руки, пальцы развести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бережка 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Ручки одна на другую перед грудью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головушку несет.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 xml:space="preserve">Руки к щекам, наклон головы в одну и 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другую стороны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Белым крылышком помахивает, </w:t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Взмахи «крыльев»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На цветы 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Кисти вместе, пальчики развести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водичку стряхивает.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Стряхнуть кисти рук (2 раза)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</w:p>
    <w:p w:rsidR="004E140B" w:rsidRPr="004E140B" w:rsidRDefault="004E140B" w:rsidP="004E140B">
      <w:pPr>
        <w:spacing w:after="0" w:line="240" w:lineRule="auto"/>
        <w:jc w:val="center"/>
        <w:rPr>
          <w:rFonts w:ascii="Corrida" w:eastAsia="Times New Roman" w:hAnsi="Corrida" w:cs="Times New Roman"/>
          <w:sz w:val="36"/>
          <w:szCs w:val="36"/>
          <w:lang w:eastAsia="ru-RU"/>
        </w:rPr>
      </w:pPr>
    </w:p>
    <w:p w:rsidR="004E140B" w:rsidRPr="004E140B" w:rsidRDefault="004E140B" w:rsidP="004E140B">
      <w:pPr>
        <w:spacing w:after="0" w:line="240" w:lineRule="auto"/>
        <w:jc w:val="center"/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</w:pPr>
      <w:r w:rsidRPr="004E14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0E9E2F3" wp14:editId="57B4714C">
            <wp:simplePos x="0" y="0"/>
            <wp:positionH relativeFrom="column">
              <wp:posOffset>4255135</wp:posOffset>
            </wp:positionH>
            <wp:positionV relativeFrom="paragraph">
              <wp:posOffset>-132715</wp:posOffset>
            </wp:positionV>
            <wp:extent cx="1724660" cy="2327910"/>
            <wp:effectExtent l="0" t="0" r="8890" b="0"/>
            <wp:wrapNone/>
            <wp:docPr id="3" name="Рисунок 3" descr="Ко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т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sym w:font="Wingdings" w:char="F049"/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t xml:space="preserve"> </w:t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sym w:font="Wingdings" w:char="F049"/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t xml:space="preserve"> </w:t>
      </w:r>
      <w:r w:rsidRPr="004E140B">
        <w:rPr>
          <w:rFonts w:ascii="Corrida" w:eastAsia="Times New Roman" w:hAnsi="Corrida" w:cs="Times New Roman"/>
          <w:color w:val="FF0000"/>
          <w:sz w:val="36"/>
          <w:szCs w:val="36"/>
          <w:lang w:eastAsia="ru-RU"/>
        </w:rPr>
        <w:sym w:font="Wingdings" w:char="F049"/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rrida" w:eastAsia="Times New Roman" w:hAnsi="Corrida" w:cs="Times New Roman"/>
          <w:sz w:val="52"/>
          <w:szCs w:val="52"/>
          <w:lang w:eastAsia="ru-RU"/>
        </w:rPr>
        <w:t>К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ак 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Развести руки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у нашего 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Ручки к себе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кота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«Ушки» над головой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Шубка очень хороша,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proofErr w:type="gramStart"/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Повернуться</w:t>
      </w:r>
      <w:proofErr w:type="gramEnd"/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, похваляясь – вправо, влево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Как 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Развести руки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у котика 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«Ушки» над головой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усы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Пальчиками провести над верхней губой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 xml:space="preserve">Удивительной 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Покрутить пальчиками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красы,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Гордо распрямиться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Глазки смелые,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Показать пальчиками глазки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>Зубки белые.</w:t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sz w:val="30"/>
          <w:szCs w:val="30"/>
          <w:lang w:eastAsia="ru-RU"/>
        </w:rPr>
        <w:tab/>
      </w:r>
      <w:r w:rsidRPr="004E140B">
        <w:rPr>
          <w:rFonts w:ascii="Constantia" w:eastAsia="Times New Roman" w:hAnsi="Constantia" w:cs="Times New Roman"/>
          <w:i/>
          <w:iCs/>
          <w:sz w:val="30"/>
          <w:szCs w:val="30"/>
          <w:lang w:eastAsia="ru-RU"/>
        </w:rPr>
        <w:t>Показать пальчиками улыбку</w:t>
      </w: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</w:p>
    <w:p w:rsidR="004E140B" w:rsidRPr="004E140B" w:rsidRDefault="004E140B" w:rsidP="004E140B">
      <w:pPr>
        <w:spacing w:after="0" w:line="240" w:lineRule="auto"/>
        <w:jc w:val="both"/>
        <w:rPr>
          <w:rFonts w:ascii="Constantia" w:eastAsia="Times New Roman" w:hAnsi="Constantia" w:cs="Times New Roman"/>
          <w:sz w:val="30"/>
          <w:szCs w:val="30"/>
          <w:lang w:eastAsia="ru-RU"/>
        </w:rPr>
      </w:pPr>
    </w:p>
    <w:p w:rsidR="004E140B" w:rsidRDefault="004E140B" w:rsidP="004E140B"/>
    <w:sectPr w:rsidR="004E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tau">
    <w:altName w:val="Gabriola"/>
    <w:charset w:val="CC"/>
    <w:family w:val="decorative"/>
    <w:pitch w:val="variable"/>
    <w:sig w:usb0="00000001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rid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0B"/>
    <w:rsid w:val="000B7544"/>
    <w:rsid w:val="004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759F"/>
  <w15:chartTrackingRefBased/>
  <w15:docId w15:val="{E7C04CBF-4AC6-47CD-8F04-88C3E443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4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2019-03-10T07:08:00Z</dcterms:created>
  <dcterms:modified xsi:type="dcterms:W3CDTF">2019-03-10T07:09:00Z</dcterms:modified>
</cp:coreProperties>
</file>