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D8E01" w14:textId="77777777" w:rsidR="00EC1FE7" w:rsidRPr="0098609A" w:rsidRDefault="00EC1FE7" w:rsidP="00EC1FE7">
      <w:pPr>
        <w:rPr>
          <w:rFonts w:asciiTheme="majorHAnsi" w:hAnsiTheme="majorHAnsi" w:cstheme="majorHAnsi"/>
          <w:sz w:val="20"/>
          <w:szCs w:val="20"/>
          <w:lang w:val="ru-RU"/>
        </w:rPr>
      </w:pPr>
    </w:p>
    <w:tbl>
      <w:tblPr>
        <w:tblStyle w:val="TableGrid"/>
        <w:tblW w:w="10481"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
        <w:gridCol w:w="10121"/>
      </w:tblGrid>
      <w:tr w:rsidR="00DE1F89" w:rsidRPr="00EC1FE7" w14:paraId="5573FA95" w14:textId="77777777" w:rsidTr="00E82A13">
        <w:tc>
          <w:tcPr>
            <w:tcW w:w="360" w:type="dxa"/>
          </w:tcPr>
          <w:p w14:paraId="3ADEF26B" w14:textId="77777777" w:rsidR="00DE1F89" w:rsidRPr="00EC1FE7" w:rsidRDefault="00DE1F89" w:rsidP="008B1C4E">
            <w:pPr>
              <w:jc w:val="center"/>
              <w:rPr>
                <w:rFonts w:asciiTheme="majorHAnsi" w:hAnsiTheme="majorHAnsi" w:cstheme="majorHAnsi"/>
                <w:b/>
                <w:bCs/>
                <w:sz w:val="20"/>
                <w:szCs w:val="20"/>
                <w:lang w:val="fr-CI"/>
              </w:rPr>
            </w:pPr>
          </w:p>
        </w:tc>
        <w:tc>
          <w:tcPr>
            <w:tcW w:w="10121" w:type="dxa"/>
          </w:tcPr>
          <w:p w14:paraId="4765B722" w14:textId="77777777" w:rsidR="00DE1F89" w:rsidRPr="00EC1FE7" w:rsidRDefault="00DE1F89" w:rsidP="00EC1FE7">
            <w:pPr>
              <w:jc w:val="center"/>
              <w:rPr>
                <w:rFonts w:asciiTheme="majorHAnsi" w:hAnsiTheme="majorHAnsi" w:cstheme="majorHAnsi"/>
                <w:b/>
                <w:bCs/>
                <w:color w:val="000000"/>
                <w:sz w:val="20"/>
                <w:szCs w:val="20"/>
                <w:lang w:val="en"/>
              </w:rPr>
            </w:pPr>
            <w:r w:rsidRPr="00EC1FE7">
              <w:rPr>
                <w:rFonts w:asciiTheme="majorHAnsi" w:hAnsiTheme="majorHAnsi" w:cstheme="majorHAnsi"/>
                <w:b/>
                <w:bCs/>
                <w:color w:val="000000"/>
                <w:sz w:val="20"/>
                <w:szCs w:val="20"/>
                <w:lang w:val="en"/>
              </w:rPr>
              <w:t>TERMS AND CONDITIONS OF THE COMPETITION</w:t>
            </w:r>
          </w:p>
          <w:p w14:paraId="34B9C2D3" w14:textId="56010A9D" w:rsidR="00DE1F89" w:rsidRPr="00EC1FE7" w:rsidRDefault="00DE1F89" w:rsidP="00EC1FE7">
            <w:pPr>
              <w:jc w:val="center"/>
              <w:rPr>
                <w:rFonts w:asciiTheme="majorHAnsi" w:hAnsiTheme="majorHAnsi" w:cstheme="majorHAnsi"/>
                <w:sz w:val="20"/>
                <w:szCs w:val="20"/>
              </w:rPr>
            </w:pPr>
            <w:r w:rsidRPr="00EC1FE7">
              <w:rPr>
                <w:rFonts w:asciiTheme="majorHAnsi" w:hAnsiTheme="majorHAnsi" w:cstheme="majorHAnsi"/>
                <w:b/>
                <w:bCs/>
                <w:sz w:val="20"/>
                <w:szCs w:val="20"/>
              </w:rPr>
              <w:t xml:space="preserve">"The </w:t>
            </w:r>
            <w:r w:rsidR="004D54E6">
              <w:rPr>
                <w:rFonts w:asciiTheme="majorHAnsi" w:hAnsiTheme="majorHAnsi" w:cstheme="majorHAnsi"/>
                <w:b/>
                <w:bCs/>
                <w:sz w:val="20"/>
                <w:szCs w:val="20"/>
              </w:rPr>
              <w:t>M</w:t>
            </w:r>
            <w:r w:rsidRPr="00EC1FE7">
              <w:rPr>
                <w:rFonts w:asciiTheme="majorHAnsi" w:hAnsiTheme="majorHAnsi" w:cstheme="majorHAnsi"/>
                <w:b/>
                <w:bCs/>
                <w:sz w:val="20"/>
                <w:szCs w:val="20"/>
              </w:rPr>
              <w:t xml:space="preserve">ost </w:t>
            </w:r>
            <w:r w:rsidR="004D54E6">
              <w:rPr>
                <w:rFonts w:asciiTheme="majorHAnsi" w:hAnsiTheme="majorHAnsi" w:cstheme="majorHAnsi"/>
                <w:b/>
                <w:bCs/>
                <w:sz w:val="20"/>
                <w:szCs w:val="20"/>
              </w:rPr>
              <w:t>F</w:t>
            </w:r>
            <w:r w:rsidRPr="00EC1FE7">
              <w:rPr>
                <w:rFonts w:asciiTheme="majorHAnsi" w:hAnsiTheme="majorHAnsi" w:cstheme="majorHAnsi"/>
                <w:b/>
                <w:bCs/>
                <w:sz w:val="20"/>
                <w:szCs w:val="20"/>
              </w:rPr>
              <w:t>aithful Courier"</w:t>
            </w:r>
          </w:p>
        </w:tc>
      </w:tr>
      <w:tr w:rsidR="0007165A" w:rsidRPr="0007165A" w14:paraId="72376EA9" w14:textId="77777777" w:rsidTr="00E82A13">
        <w:tc>
          <w:tcPr>
            <w:tcW w:w="360" w:type="dxa"/>
          </w:tcPr>
          <w:p w14:paraId="0691EAFC" w14:textId="77777777" w:rsidR="00DE1F89" w:rsidRPr="00541FEA" w:rsidRDefault="00DE1F89" w:rsidP="00EC1FE7">
            <w:pPr>
              <w:jc w:val="both"/>
              <w:rPr>
                <w:rFonts w:asciiTheme="majorHAnsi" w:hAnsiTheme="majorHAnsi" w:cstheme="majorHAnsi"/>
                <w:sz w:val="20"/>
                <w:szCs w:val="20"/>
              </w:rPr>
            </w:pPr>
          </w:p>
        </w:tc>
        <w:tc>
          <w:tcPr>
            <w:tcW w:w="10121" w:type="dxa"/>
          </w:tcPr>
          <w:p w14:paraId="0E2F389A" w14:textId="6762F375" w:rsidR="00DE1F89" w:rsidRPr="00541FEA" w:rsidRDefault="00DD4C62" w:rsidP="00EC1FE7">
            <w:pPr>
              <w:spacing w:line="324" w:lineRule="atLeast"/>
              <w:jc w:val="both"/>
              <w:rPr>
                <w:rFonts w:asciiTheme="majorHAnsi" w:hAnsiTheme="majorHAnsi" w:cstheme="majorHAnsi"/>
                <w:color w:val="000000"/>
                <w:sz w:val="20"/>
                <w:szCs w:val="20"/>
              </w:rPr>
            </w:pPr>
            <w:r w:rsidRPr="00D65A16">
              <w:rPr>
                <w:rFonts w:asciiTheme="majorHAnsi" w:hAnsiTheme="majorHAnsi" w:cstheme="majorHAnsi"/>
                <w:color w:val="000000"/>
                <w:sz w:val="20"/>
                <w:szCs w:val="20"/>
              </w:rPr>
              <w:t xml:space="preserve">Yango Delivery </w:t>
            </w:r>
            <w:r w:rsidR="000C22BA">
              <w:rPr>
                <w:rFonts w:asciiTheme="majorHAnsi" w:hAnsiTheme="majorHAnsi" w:cstheme="majorHAnsi"/>
                <w:color w:val="000000"/>
                <w:sz w:val="20"/>
                <w:szCs w:val="20"/>
              </w:rPr>
              <w:t>FZ-LLC</w:t>
            </w:r>
            <w:r w:rsidR="00DE1F89" w:rsidRPr="00541FEA">
              <w:rPr>
                <w:rFonts w:asciiTheme="majorHAnsi" w:hAnsiTheme="majorHAnsi" w:cstheme="majorHAnsi"/>
                <w:color w:val="000000"/>
                <w:sz w:val="20"/>
                <w:szCs w:val="20"/>
              </w:rPr>
              <w:t xml:space="preserve">, whose registered office is located in </w:t>
            </w:r>
            <w:r w:rsidRPr="00541FEA">
              <w:rPr>
                <w:rFonts w:asciiTheme="majorHAnsi" w:hAnsiTheme="majorHAnsi" w:cstheme="majorHAnsi"/>
                <w:color w:val="000000"/>
                <w:sz w:val="20"/>
                <w:szCs w:val="20"/>
              </w:rPr>
              <w:t>101-Sub 1, First floor, Bld. 4, Dubai Internet City, Emirate of Dubai, the UAE</w:t>
            </w:r>
            <w:r w:rsidRPr="00541FEA" w:rsidDel="00DD4C62">
              <w:rPr>
                <w:rFonts w:asciiTheme="majorHAnsi" w:hAnsiTheme="majorHAnsi" w:cstheme="majorHAnsi"/>
                <w:color w:val="000000"/>
                <w:sz w:val="20"/>
                <w:szCs w:val="20"/>
              </w:rPr>
              <w:t xml:space="preserve"> </w:t>
            </w:r>
            <w:r w:rsidR="00DE1F89" w:rsidRPr="00541FEA">
              <w:rPr>
                <w:rFonts w:asciiTheme="majorHAnsi" w:hAnsiTheme="majorHAnsi" w:cstheme="majorHAnsi"/>
                <w:color w:val="000000"/>
                <w:sz w:val="20"/>
                <w:szCs w:val="20"/>
              </w:rPr>
              <w:t xml:space="preserve">("Hereinafter referred to as the "Organizer"), organizes a contest called "The </w:t>
            </w:r>
            <w:r w:rsidR="00A143D3" w:rsidRPr="00541FEA">
              <w:rPr>
                <w:rFonts w:asciiTheme="majorHAnsi" w:hAnsiTheme="majorHAnsi" w:cstheme="majorHAnsi"/>
                <w:color w:val="000000"/>
                <w:sz w:val="20"/>
                <w:szCs w:val="20"/>
              </w:rPr>
              <w:t>M</w:t>
            </w:r>
            <w:r w:rsidR="00DE1F89" w:rsidRPr="00541FEA">
              <w:rPr>
                <w:rFonts w:asciiTheme="majorHAnsi" w:hAnsiTheme="majorHAnsi" w:cstheme="majorHAnsi"/>
                <w:color w:val="000000"/>
                <w:sz w:val="20"/>
                <w:szCs w:val="20"/>
              </w:rPr>
              <w:t xml:space="preserve">ost </w:t>
            </w:r>
            <w:r w:rsidR="00A143D3" w:rsidRPr="00541FEA">
              <w:rPr>
                <w:rFonts w:asciiTheme="majorHAnsi" w:hAnsiTheme="majorHAnsi" w:cstheme="majorHAnsi"/>
                <w:color w:val="000000"/>
                <w:sz w:val="20"/>
                <w:szCs w:val="20"/>
              </w:rPr>
              <w:t>F</w:t>
            </w:r>
            <w:r w:rsidR="00DE1F89" w:rsidRPr="00541FEA">
              <w:rPr>
                <w:rFonts w:asciiTheme="majorHAnsi" w:hAnsiTheme="majorHAnsi" w:cstheme="majorHAnsi"/>
                <w:color w:val="000000"/>
                <w:sz w:val="20"/>
                <w:szCs w:val="20"/>
              </w:rPr>
              <w:t>aithful Courier" according to the following modalities:</w:t>
            </w:r>
          </w:p>
          <w:p w14:paraId="449B1B73"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D78EAC4" w14:textId="77777777"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1: OBJECTIVE </w:t>
            </w:r>
          </w:p>
          <w:p w14:paraId="24F89DF7" w14:textId="11B55718" w:rsidR="00DE1F89" w:rsidRPr="00541FEA" w:rsidRDefault="00D043A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"Most Faithful Courier" competition is designed to honor and reward the dedicated efforts of Yango Partners' couriers in </w:t>
            </w:r>
            <w:r w:rsidR="000C22BA">
              <w:rPr>
                <w:rFonts w:asciiTheme="majorHAnsi" w:hAnsiTheme="majorHAnsi" w:cstheme="majorHAnsi"/>
                <w:color w:val="000000"/>
                <w:sz w:val="20"/>
                <w:szCs w:val="20"/>
              </w:rPr>
              <w:t>Zambia</w:t>
            </w:r>
            <w:r w:rsidRPr="00541FEA">
              <w:rPr>
                <w:rFonts w:asciiTheme="majorHAnsi" w:hAnsiTheme="majorHAnsi" w:cstheme="majorHAnsi"/>
                <w:color w:val="000000"/>
                <w:sz w:val="20"/>
                <w:szCs w:val="20"/>
              </w:rPr>
              <w:t>.</w:t>
            </w:r>
          </w:p>
          <w:p w14:paraId="4965A02C" w14:textId="77777777" w:rsidR="00D043A9" w:rsidRPr="00541FEA" w:rsidRDefault="00D043A9" w:rsidP="00EC1FE7">
            <w:pPr>
              <w:spacing w:line="324" w:lineRule="atLeast"/>
              <w:jc w:val="both"/>
              <w:rPr>
                <w:rFonts w:asciiTheme="majorHAnsi" w:hAnsiTheme="majorHAnsi" w:cstheme="majorHAnsi"/>
                <w:color w:val="000000"/>
                <w:sz w:val="20"/>
                <w:szCs w:val="20"/>
              </w:rPr>
            </w:pPr>
          </w:p>
          <w:p w14:paraId="70D0D363" w14:textId="77777777"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2: DURATION</w:t>
            </w:r>
          </w:p>
          <w:p w14:paraId="164A61D2" w14:textId="264D361B"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contest "The Most Faithful Courier" will take place over the period from </w:t>
            </w:r>
            <w:r w:rsidR="00CC2898">
              <w:rPr>
                <w:rFonts w:asciiTheme="majorHAnsi" w:hAnsiTheme="majorHAnsi" w:cstheme="majorHAnsi"/>
                <w:color w:val="000000"/>
                <w:sz w:val="20"/>
                <w:szCs w:val="20"/>
              </w:rPr>
              <w:t>1</w:t>
            </w:r>
            <w:r w:rsidR="00CC2898" w:rsidRPr="00CC2898">
              <w:rPr>
                <w:rFonts w:asciiTheme="majorHAnsi" w:hAnsiTheme="majorHAnsi" w:cstheme="majorHAnsi"/>
                <w:color w:val="000000"/>
                <w:sz w:val="20"/>
                <w:szCs w:val="20"/>
                <w:vertAlign w:val="superscript"/>
              </w:rPr>
              <w:t>st</w:t>
            </w:r>
            <w:r w:rsidR="00CC2898">
              <w:rPr>
                <w:rFonts w:asciiTheme="majorHAnsi" w:hAnsiTheme="majorHAnsi" w:cstheme="majorHAnsi"/>
                <w:color w:val="000000"/>
                <w:sz w:val="20"/>
                <w:szCs w:val="20"/>
              </w:rPr>
              <w:t xml:space="preserve"> </w:t>
            </w:r>
            <w:r w:rsidR="00F849A0">
              <w:rPr>
                <w:rFonts w:asciiTheme="majorHAnsi" w:hAnsiTheme="majorHAnsi" w:cstheme="majorHAnsi"/>
                <w:color w:val="000000"/>
                <w:sz w:val="20"/>
                <w:szCs w:val="20"/>
              </w:rPr>
              <w:t xml:space="preserve">November </w:t>
            </w:r>
            <w:r w:rsidR="00D65A16" w:rsidRPr="004A053F">
              <w:rPr>
                <w:rFonts w:asciiTheme="majorHAnsi" w:hAnsiTheme="majorHAnsi" w:cstheme="majorHAnsi"/>
                <w:color w:val="000000"/>
                <w:sz w:val="20"/>
                <w:szCs w:val="20"/>
              </w:rPr>
              <w:t>to</w:t>
            </w:r>
            <w:r w:rsidR="00D65A16">
              <w:rPr>
                <w:rFonts w:asciiTheme="majorHAnsi" w:hAnsiTheme="majorHAnsi" w:cstheme="majorHAnsi"/>
                <w:color w:val="000000"/>
                <w:sz w:val="20"/>
                <w:szCs w:val="20"/>
              </w:rPr>
              <w:t xml:space="preserve"> </w:t>
            </w:r>
            <w:r w:rsidR="004A053F">
              <w:rPr>
                <w:rFonts w:asciiTheme="majorHAnsi" w:hAnsiTheme="majorHAnsi" w:cstheme="majorHAnsi"/>
                <w:color w:val="000000"/>
                <w:sz w:val="20"/>
                <w:szCs w:val="20"/>
              </w:rPr>
              <w:t>3</w:t>
            </w:r>
            <w:r w:rsidR="00F849A0">
              <w:rPr>
                <w:rFonts w:asciiTheme="majorHAnsi" w:hAnsiTheme="majorHAnsi" w:cstheme="majorHAnsi"/>
                <w:color w:val="000000"/>
                <w:sz w:val="20"/>
                <w:szCs w:val="20"/>
              </w:rPr>
              <w:t>0</w:t>
            </w:r>
            <w:r w:rsidR="009C61FC" w:rsidRPr="00E82A13">
              <w:rPr>
                <w:rFonts w:asciiTheme="majorHAnsi" w:hAnsiTheme="majorHAnsi" w:cstheme="majorHAnsi"/>
                <w:color w:val="000000"/>
                <w:sz w:val="20"/>
                <w:szCs w:val="20"/>
                <w:vertAlign w:val="superscript"/>
              </w:rPr>
              <w:t>st</w:t>
            </w:r>
            <w:r w:rsidR="00CC2898">
              <w:rPr>
                <w:rFonts w:asciiTheme="majorHAnsi" w:hAnsiTheme="majorHAnsi" w:cstheme="majorHAnsi"/>
                <w:color w:val="000000"/>
                <w:sz w:val="20"/>
                <w:szCs w:val="20"/>
              </w:rPr>
              <w:t xml:space="preserve"> </w:t>
            </w:r>
            <w:r w:rsidR="00F849A0">
              <w:rPr>
                <w:rFonts w:asciiTheme="majorHAnsi" w:hAnsiTheme="majorHAnsi" w:cstheme="majorHAnsi"/>
                <w:color w:val="000000"/>
                <w:sz w:val="20"/>
                <w:szCs w:val="20"/>
              </w:rPr>
              <w:t>Novembe</w:t>
            </w:r>
            <w:r w:rsidR="007D463B">
              <w:rPr>
                <w:rFonts w:asciiTheme="majorHAnsi" w:hAnsiTheme="majorHAnsi" w:cstheme="majorHAnsi"/>
                <w:color w:val="000000"/>
                <w:sz w:val="20"/>
                <w:szCs w:val="20"/>
              </w:rPr>
              <w:t>r</w:t>
            </w:r>
            <w:r w:rsidR="00541F82">
              <w:rPr>
                <w:rFonts w:asciiTheme="majorHAnsi" w:hAnsiTheme="majorHAnsi" w:cstheme="majorHAnsi"/>
                <w:color w:val="000000"/>
                <w:sz w:val="20"/>
                <w:szCs w:val="20"/>
              </w:rPr>
              <w:t xml:space="preserve"> </w:t>
            </w:r>
            <w:r w:rsidR="000C22BA">
              <w:rPr>
                <w:rFonts w:asciiTheme="majorHAnsi" w:hAnsiTheme="majorHAnsi" w:cstheme="majorHAnsi"/>
                <w:color w:val="000000"/>
                <w:sz w:val="20"/>
                <w:szCs w:val="20"/>
              </w:rPr>
              <w:t>2025</w:t>
            </w:r>
            <w:r w:rsidR="008B3A04" w:rsidRPr="00541FEA">
              <w:rPr>
                <w:rFonts w:asciiTheme="majorHAnsi" w:hAnsiTheme="majorHAnsi" w:cstheme="majorHAnsi"/>
                <w:color w:val="000000"/>
                <w:sz w:val="20"/>
                <w:szCs w:val="20"/>
              </w:rPr>
              <w:t xml:space="preserve"> </w:t>
            </w:r>
            <w:r w:rsidRPr="00541FEA">
              <w:rPr>
                <w:rFonts w:asciiTheme="majorHAnsi" w:hAnsiTheme="majorHAnsi" w:cstheme="majorHAnsi"/>
                <w:color w:val="000000"/>
                <w:sz w:val="20"/>
                <w:szCs w:val="20"/>
              </w:rPr>
              <w:t>inclusive.</w:t>
            </w:r>
          </w:p>
          <w:p w14:paraId="3E977BA6"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546F5849" w14:textId="7CB3A493" w:rsidR="00DE1F89" w:rsidRPr="00541FEA" w:rsidRDefault="0015708C"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A676FD" w:rsidRP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postpone or extend the launch date or the duration of the competition by notifying the public concerned in advance. Under no circumstances may the Organi</w:t>
            </w:r>
            <w:r w:rsidR="00A676FD" w:rsidRP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be held liable in this respect and, as a result, no compensation may be claimed by participants.</w:t>
            </w:r>
          </w:p>
          <w:p w14:paraId="4E9ABF36"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5EBB3B4" w14:textId="5E3A0874"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3: CONDITIONS OF PARTICIPATION</w:t>
            </w:r>
          </w:p>
          <w:p w14:paraId="57630CCA" w14:textId="146206C5" w:rsidR="00D2244F" w:rsidRPr="004252CA" w:rsidRDefault="00D2244F"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Contest is open to any </w:t>
            </w:r>
            <w:r w:rsidR="00624676">
              <w:rPr>
                <w:rFonts w:asciiTheme="majorHAnsi" w:hAnsiTheme="majorHAnsi" w:cstheme="majorHAnsi"/>
                <w:color w:val="000000"/>
                <w:sz w:val="20"/>
                <w:szCs w:val="20"/>
              </w:rPr>
              <w:t xml:space="preserve">bicycle </w:t>
            </w:r>
            <w:r w:rsidRPr="00541FEA">
              <w:rPr>
                <w:rFonts w:asciiTheme="majorHAnsi" w:hAnsiTheme="majorHAnsi" w:cstheme="majorHAnsi"/>
                <w:color w:val="000000"/>
                <w:sz w:val="20"/>
                <w:szCs w:val="20"/>
              </w:rPr>
              <w:t>courier validly registered on the Yango Pro mobile application who meets the following conditions a</w:t>
            </w:r>
            <w:r w:rsidRPr="004252CA">
              <w:rPr>
                <w:rFonts w:asciiTheme="majorHAnsi" w:hAnsiTheme="majorHAnsi" w:cstheme="majorHAnsi"/>
                <w:color w:val="000000"/>
                <w:sz w:val="20"/>
                <w:szCs w:val="20"/>
              </w:rPr>
              <w:t>s a natural person:</w:t>
            </w:r>
          </w:p>
          <w:p w14:paraId="0AC928B6" w14:textId="6C83BA7E" w:rsidR="008B3A04" w:rsidRPr="004252CA" w:rsidRDefault="00D043A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252CA">
              <w:rPr>
                <w:rFonts w:asciiTheme="majorHAnsi" w:hAnsiTheme="majorHAnsi" w:cstheme="majorHAnsi"/>
                <w:color w:val="000000"/>
                <w:sz w:val="20"/>
                <w:szCs w:val="20"/>
                <w:lang w:val="en-US"/>
              </w:rPr>
              <w:t xml:space="preserve">Meet the legal age requirement for </w:t>
            </w:r>
            <w:r w:rsidR="00D65A16">
              <w:rPr>
                <w:rFonts w:asciiTheme="majorHAnsi" w:hAnsiTheme="majorHAnsi" w:cstheme="majorHAnsi"/>
                <w:color w:val="000000"/>
                <w:sz w:val="20"/>
                <w:szCs w:val="20"/>
                <w:lang w:val="en-US"/>
              </w:rPr>
              <w:t>Zambia</w:t>
            </w:r>
          </w:p>
          <w:p w14:paraId="71F782B9" w14:textId="112D7894" w:rsidR="008B3A04" w:rsidRPr="004A1788"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A1788">
              <w:rPr>
                <w:rFonts w:asciiTheme="majorHAnsi" w:hAnsiTheme="majorHAnsi" w:cstheme="majorHAnsi"/>
                <w:color w:val="000000"/>
                <w:sz w:val="20"/>
                <w:szCs w:val="20"/>
                <w:lang w:val="en-US"/>
              </w:rPr>
              <w:t xml:space="preserve">Be legally resident in </w:t>
            </w:r>
            <w:r w:rsidR="00D65A16">
              <w:rPr>
                <w:rFonts w:asciiTheme="majorHAnsi" w:hAnsiTheme="majorHAnsi" w:cstheme="majorHAnsi"/>
                <w:color w:val="000000"/>
                <w:sz w:val="20"/>
                <w:szCs w:val="20"/>
                <w:lang w:val="en-US"/>
              </w:rPr>
              <w:t>Zambia</w:t>
            </w:r>
          </w:p>
          <w:p w14:paraId="3BAD767B" w14:textId="01899838" w:rsidR="008B3A04" w:rsidRPr="004A1788"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A1788">
              <w:rPr>
                <w:rFonts w:asciiTheme="majorHAnsi" w:hAnsiTheme="majorHAnsi" w:cstheme="majorHAnsi"/>
                <w:color w:val="000000"/>
                <w:sz w:val="20"/>
                <w:szCs w:val="20"/>
                <w:lang w:val="en-US"/>
              </w:rPr>
              <w:t xml:space="preserve">Be registered for the Yango Pro </w:t>
            </w:r>
            <w:r w:rsidR="00D65A16">
              <w:rPr>
                <w:rFonts w:asciiTheme="majorHAnsi" w:hAnsiTheme="majorHAnsi" w:cstheme="majorHAnsi"/>
                <w:color w:val="000000"/>
                <w:sz w:val="20"/>
                <w:szCs w:val="20"/>
                <w:lang w:val="en-US"/>
              </w:rPr>
              <w:t>app</w:t>
            </w:r>
            <w:r w:rsidR="00031A7B">
              <w:rPr>
                <w:rFonts w:asciiTheme="majorHAnsi" w:hAnsiTheme="majorHAnsi" w:cstheme="majorHAnsi"/>
                <w:color w:val="000000"/>
                <w:sz w:val="20"/>
                <w:szCs w:val="20"/>
                <w:lang w:val="en-US"/>
              </w:rPr>
              <w:t xml:space="preserve"> as a motobike courier</w:t>
            </w:r>
          </w:p>
          <w:p w14:paraId="3CCDBC50"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3BBE2753" w14:textId="3320ACFA"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4 - CONDUCT OF THE </w:t>
            </w:r>
            <w:r w:rsidR="0015708C" w:rsidRPr="00541FEA">
              <w:rPr>
                <w:rFonts w:asciiTheme="majorHAnsi" w:hAnsiTheme="majorHAnsi" w:cstheme="majorHAnsi"/>
                <w:b/>
                <w:bCs/>
                <w:color w:val="000000"/>
                <w:sz w:val="20"/>
                <w:szCs w:val="20"/>
              </w:rPr>
              <w:t xml:space="preserve">CONTEST </w:t>
            </w:r>
            <w:r w:rsidRPr="00541FEA">
              <w:rPr>
                <w:rFonts w:asciiTheme="majorHAnsi" w:hAnsiTheme="majorHAnsi" w:cstheme="majorHAnsi"/>
                <w:b/>
                <w:bCs/>
                <w:color w:val="000000"/>
                <w:sz w:val="20"/>
                <w:szCs w:val="20"/>
              </w:rPr>
              <w:t>– DETERMINATION OF THE WINNER</w:t>
            </w:r>
          </w:p>
          <w:p w14:paraId="1575E6CC" w14:textId="545FB7BD" w:rsidR="00DE1F89" w:rsidRPr="00977860" w:rsidRDefault="00DE1F89" w:rsidP="00EC1FE7">
            <w:pPr>
              <w:spacing w:line="324" w:lineRule="atLeast"/>
              <w:jc w:val="both"/>
              <w:rPr>
                <w:rFonts w:ascii="Calibri Light" w:hAnsi="Calibri Light" w:cs="Calibri Light"/>
                <w:color w:val="000000"/>
                <w:sz w:val="20"/>
                <w:szCs w:val="20"/>
              </w:rPr>
            </w:pPr>
            <w:r w:rsidRPr="00541FEA">
              <w:rPr>
                <w:rFonts w:asciiTheme="majorHAnsi" w:hAnsiTheme="majorHAnsi" w:cstheme="majorHAnsi"/>
                <w:color w:val="000000"/>
                <w:sz w:val="20"/>
                <w:szCs w:val="20"/>
              </w:rPr>
              <w:t>The competition will take place exclusively online, via the data collected on the Yango Pro application regularly used b</w:t>
            </w:r>
            <w:r w:rsidR="00D043A9" w:rsidRPr="00541FEA">
              <w:rPr>
                <w:rFonts w:asciiTheme="majorHAnsi" w:hAnsiTheme="majorHAnsi" w:cstheme="majorHAnsi"/>
                <w:color w:val="000000"/>
                <w:sz w:val="20"/>
                <w:szCs w:val="20"/>
              </w:rPr>
              <w:t>y</w:t>
            </w:r>
            <w:r w:rsidR="00DD4C62" w:rsidRPr="00541FEA">
              <w:rPr>
                <w:rFonts w:asciiTheme="majorHAnsi" w:hAnsiTheme="majorHAnsi" w:cstheme="majorHAnsi"/>
                <w:color w:val="000000"/>
                <w:sz w:val="20"/>
                <w:szCs w:val="20"/>
              </w:rPr>
              <w:t xml:space="preserve"> Yango Partners’ </w:t>
            </w:r>
            <w:r w:rsidR="00194CB4">
              <w:rPr>
                <w:rFonts w:asciiTheme="majorHAnsi" w:hAnsiTheme="majorHAnsi" w:cstheme="majorHAnsi"/>
                <w:color w:val="000000"/>
                <w:sz w:val="20"/>
                <w:szCs w:val="20"/>
              </w:rPr>
              <w:t>bicycle</w:t>
            </w:r>
            <w:r w:rsidR="00C34F1D">
              <w:rPr>
                <w:rFonts w:asciiTheme="majorHAnsi" w:hAnsiTheme="majorHAnsi" w:cstheme="majorHAnsi"/>
                <w:color w:val="000000"/>
                <w:sz w:val="20"/>
                <w:szCs w:val="20"/>
              </w:rPr>
              <w:t xml:space="preserve"> </w:t>
            </w:r>
            <w:r w:rsidRPr="00977860">
              <w:rPr>
                <w:rFonts w:ascii="Calibri Light" w:hAnsi="Calibri Light" w:cs="Calibri Light"/>
                <w:color w:val="000000"/>
                <w:sz w:val="20"/>
                <w:szCs w:val="20"/>
              </w:rPr>
              <w:t xml:space="preserve">couriers. </w:t>
            </w:r>
            <w:r w:rsidR="004A053F">
              <w:rPr>
                <w:rFonts w:ascii="Calibri Light" w:hAnsi="Calibri Light" w:cs="Calibri Light"/>
                <w:color w:val="000000"/>
                <w:sz w:val="20"/>
                <w:szCs w:val="20"/>
              </w:rPr>
              <w:t>T</w:t>
            </w:r>
            <w:r w:rsidR="00C34F1D">
              <w:rPr>
                <w:rFonts w:ascii="Calibri Light" w:hAnsi="Calibri Light" w:cs="Calibri Light"/>
                <w:color w:val="000000"/>
                <w:sz w:val="20"/>
                <w:szCs w:val="20"/>
              </w:rPr>
              <w:t xml:space="preserve">he only </w:t>
            </w:r>
            <w:r w:rsidRPr="00977860">
              <w:rPr>
                <w:rFonts w:ascii="Calibri Light" w:hAnsi="Calibri Light" w:cs="Calibri Light"/>
                <w:color w:val="000000"/>
                <w:sz w:val="20"/>
                <w:szCs w:val="20"/>
              </w:rPr>
              <w:t>parameter</w:t>
            </w:r>
            <w:r w:rsidR="005F6BF3">
              <w:rPr>
                <w:rFonts w:ascii="Calibri Light" w:hAnsi="Calibri Light" w:cs="Calibri Light"/>
                <w:color w:val="000000"/>
                <w:sz w:val="20"/>
                <w:szCs w:val="20"/>
              </w:rPr>
              <w:t>s that</w:t>
            </w:r>
            <w:r w:rsidRPr="00977860">
              <w:rPr>
                <w:rFonts w:ascii="Calibri Light" w:hAnsi="Calibri Light" w:cs="Calibri Light"/>
                <w:color w:val="000000"/>
                <w:sz w:val="20"/>
                <w:szCs w:val="20"/>
              </w:rPr>
              <w:t xml:space="preserve"> will be taken into account to determine the winners.</w:t>
            </w:r>
          </w:p>
          <w:p w14:paraId="22AC4BAE" w14:textId="77777777" w:rsidR="00DE1F89" w:rsidRPr="00977860" w:rsidRDefault="00DE1F89" w:rsidP="00EC1FE7">
            <w:pPr>
              <w:spacing w:line="324" w:lineRule="atLeast"/>
              <w:jc w:val="both"/>
              <w:rPr>
                <w:rFonts w:ascii="Calibri Light" w:hAnsi="Calibri Light" w:cs="Calibri Light"/>
                <w:color w:val="000000"/>
                <w:sz w:val="20"/>
                <w:szCs w:val="20"/>
              </w:rPr>
            </w:pPr>
          </w:p>
          <w:p w14:paraId="1C008BA1" w14:textId="002D9EE2" w:rsidR="00D2244F" w:rsidRDefault="00D2244F" w:rsidP="00C34F1D">
            <w:pPr>
              <w:spacing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 xml:space="preserve">To know more:  </w:t>
            </w:r>
            <w:r w:rsidR="004A053F">
              <w:rPr>
                <w:rFonts w:ascii="Calibri Light" w:hAnsi="Calibri Light" w:cs="Calibri Light"/>
                <w:color w:val="000000"/>
                <w:sz w:val="20"/>
                <w:szCs w:val="20"/>
              </w:rPr>
              <w:t xml:space="preserve">completed orders </w:t>
            </w:r>
            <w:r w:rsidRPr="00977860">
              <w:rPr>
                <w:rFonts w:ascii="Calibri Light" w:hAnsi="Calibri Light" w:cs="Calibri Light"/>
                <w:color w:val="000000"/>
                <w:sz w:val="20"/>
                <w:szCs w:val="20"/>
              </w:rPr>
              <w:t xml:space="preserve">deliveries made </w:t>
            </w:r>
            <w:r w:rsidR="00DD4C62" w:rsidRPr="00977860">
              <w:rPr>
                <w:rFonts w:ascii="Calibri Light" w:hAnsi="Calibri Light" w:cs="Calibri Light"/>
                <w:color w:val="000000"/>
                <w:sz w:val="20"/>
                <w:szCs w:val="20"/>
              </w:rPr>
              <w:t>(Deliveries)</w:t>
            </w:r>
            <w:r w:rsidR="005F6BF3">
              <w:rPr>
                <w:rFonts w:ascii="Calibri Light" w:hAnsi="Calibri Light" w:cs="Calibri Light"/>
                <w:color w:val="000000"/>
                <w:sz w:val="20"/>
                <w:szCs w:val="20"/>
              </w:rPr>
              <w:t xml:space="preserve"> in the month of </w:t>
            </w:r>
            <w:r w:rsidR="00493219">
              <w:rPr>
                <w:rFonts w:ascii="Calibri Light" w:hAnsi="Calibri Light" w:cs="Calibri Light"/>
                <w:color w:val="000000"/>
                <w:sz w:val="20"/>
                <w:szCs w:val="20"/>
              </w:rPr>
              <w:t>Octo</w:t>
            </w:r>
            <w:r w:rsidR="007D463B">
              <w:rPr>
                <w:rFonts w:ascii="Calibri Light" w:hAnsi="Calibri Light" w:cs="Calibri Light"/>
                <w:color w:val="000000"/>
                <w:sz w:val="20"/>
                <w:szCs w:val="20"/>
              </w:rPr>
              <w:t>ber</w:t>
            </w:r>
            <w:r w:rsidR="00541F82">
              <w:rPr>
                <w:rFonts w:ascii="Calibri Light" w:hAnsi="Calibri Light" w:cs="Calibri Light"/>
                <w:color w:val="000000"/>
                <w:sz w:val="20"/>
                <w:szCs w:val="20"/>
              </w:rPr>
              <w:t xml:space="preserve"> </w:t>
            </w:r>
            <w:r w:rsidR="005F6BF3">
              <w:rPr>
                <w:rFonts w:ascii="Calibri Light" w:hAnsi="Calibri Light" w:cs="Calibri Light"/>
                <w:color w:val="000000"/>
                <w:sz w:val="20"/>
                <w:szCs w:val="20"/>
              </w:rPr>
              <w:t>2025. Please note that night orders, between 18:00 and 22:00 hours will be awarded 3 points each.</w:t>
            </w:r>
            <w:r w:rsidR="0008144A">
              <w:rPr>
                <w:rFonts w:ascii="Calibri Light" w:hAnsi="Calibri Light" w:cs="Calibri Light"/>
                <w:color w:val="000000"/>
                <w:sz w:val="20"/>
                <w:szCs w:val="20"/>
              </w:rPr>
              <w:t xml:space="preserve"> The other delivered orders awarded 1 point each.</w:t>
            </w:r>
          </w:p>
          <w:p w14:paraId="4D3792D6" w14:textId="77777777" w:rsidR="00C34F1D" w:rsidRDefault="00C34F1D" w:rsidP="00C34F1D">
            <w:pPr>
              <w:spacing w:line="324" w:lineRule="atLeast"/>
              <w:jc w:val="both"/>
              <w:rPr>
                <w:rFonts w:ascii="Calibri Light" w:hAnsi="Calibri Light" w:cs="Calibri Light"/>
                <w:color w:val="000000"/>
                <w:sz w:val="20"/>
                <w:szCs w:val="20"/>
              </w:rPr>
            </w:pPr>
          </w:p>
          <w:p w14:paraId="4ACE6B30" w14:textId="77777777" w:rsidR="005F6BF3" w:rsidRDefault="005F6BF3" w:rsidP="005F6BF3">
            <w:pPr>
              <w:pStyle w:val="ListParagraph"/>
              <w:numPr>
                <w:ilvl w:val="0"/>
                <w:numId w:val="17"/>
              </w:numPr>
              <w:spacing w:line="324" w:lineRule="atLeast"/>
              <w:jc w:val="both"/>
              <w:rPr>
                <w:rFonts w:ascii="Calibri Light" w:hAnsi="Calibri Light" w:cs="Calibri Light"/>
                <w:color w:val="000000"/>
                <w:sz w:val="20"/>
                <w:szCs w:val="20"/>
                <w:lang w:val="en-US"/>
              </w:rPr>
            </w:pPr>
            <w:r w:rsidRPr="005F6BF3">
              <w:rPr>
                <w:rFonts w:ascii="Calibri Light" w:hAnsi="Calibri Light" w:cs="Calibri Light"/>
                <w:color w:val="000000"/>
                <w:sz w:val="20"/>
                <w:szCs w:val="20"/>
                <w:lang w:val="en-US"/>
              </w:rPr>
              <w:t>The courier with the most completed orders (Deliveries)</w:t>
            </w:r>
          </w:p>
          <w:p w14:paraId="6723DE13" w14:textId="77777777" w:rsidR="00DE1F89" w:rsidRPr="00977860" w:rsidRDefault="00DE1F89" w:rsidP="00EC1FE7">
            <w:pPr>
              <w:spacing w:line="324" w:lineRule="atLeast"/>
              <w:jc w:val="both"/>
              <w:rPr>
                <w:rFonts w:ascii="Calibri Light" w:hAnsi="Calibri Light" w:cs="Calibri Light"/>
                <w:color w:val="000000"/>
                <w:sz w:val="20"/>
                <w:szCs w:val="20"/>
              </w:rPr>
            </w:pPr>
          </w:p>
          <w:p w14:paraId="0CE49BEB" w14:textId="2C5020F5" w:rsidR="00DE1F89" w:rsidRPr="00977860" w:rsidRDefault="00DE1F89" w:rsidP="00DD4C62">
            <w:pPr>
              <w:spacing w:after="120"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 xml:space="preserve">If several </w:t>
            </w:r>
            <w:r w:rsidR="00DD4C62" w:rsidRPr="00977860">
              <w:rPr>
                <w:rFonts w:ascii="Calibri Light" w:hAnsi="Calibri Light" w:cs="Calibri Light"/>
                <w:color w:val="000000"/>
                <w:sz w:val="20"/>
                <w:szCs w:val="20"/>
              </w:rPr>
              <w:t xml:space="preserve">Partners’ </w:t>
            </w:r>
            <w:r w:rsidRPr="00977860">
              <w:rPr>
                <w:rFonts w:ascii="Calibri Light" w:hAnsi="Calibri Light" w:cs="Calibri Light"/>
                <w:color w:val="000000"/>
                <w:sz w:val="20"/>
                <w:szCs w:val="20"/>
              </w:rPr>
              <w:t>couriers have the same number of points,</w:t>
            </w:r>
            <w:r w:rsidR="00C34F1D">
              <w:rPr>
                <w:rFonts w:ascii="Calibri Light" w:hAnsi="Calibri Light" w:cs="Calibri Light"/>
                <w:color w:val="000000"/>
                <w:sz w:val="20"/>
                <w:szCs w:val="20"/>
              </w:rPr>
              <w:t xml:space="preserve"> the</w:t>
            </w:r>
            <w:r w:rsidR="000D0ED2">
              <w:rPr>
                <w:rFonts w:ascii="Calibri Light" w:hAnsi="Calibri Light" w:cs="Calibri Light"/>
                <w:color w:val="000000"/>
                <w:sz w:val="20"/>
                <w:szCs w:val="20"/>
              </w:rPr>
              <w:t>n</w:t>
            </w:r>
            <w:r w:rsidR="00C34F1D">
              <w:rPr>
                <w:rFonts w:ascii="Calibri Light" w:hAnsi="Calibri Light" w:cs="Calibri Light"/>
                <w:color w:val="000000"/>
                <w:sz w:val="20"/>
                <w:szCs w:val="20"/>
              </w:rPr>
              <w:t xml:space="preserve"> </w:t>
            </w:r>
            <w:r w:rsidR="000D0ED2">
              <w:rPr>
                <w:rFonts w:ascii="Calibri Light" w:hAnsi="Calibri Light" w:cs="Calibri Light"/>
                <w:color w:val="000000"/>
                <w:sz w:val="20"/>
                <w:szCs w:val="20"/>
              </w:rPr>
              <w:t>all</w:t>
            </w:r>
            <w:r w:rsidR="00C34F1D">
              <w:rPr>
                <w:rFonts w:ascii="Calibri Light" w:hAnsi="Calibri Light" w:cs="Calibri Light"/>
                <w:color w:val="000000"/>
                <w:sz w:val="20"/>
                <w:szCs w:val="20"/>
              </w:rPr>
              <w:t xml:space="preserve"> of the</w:t>
            </w:r>
            <w:r w:rsidR="000D0ED2">
              <w:rPr>
                <w:rFonts w:ascii="Calibri Light" w:hAnsi="Calibri Light" w:cs="Calibri Light"/>
                <w:color w:val="000000"/>
                <w:sz w:val="20"/>
                <w:szCs w:val="20"/>
              </w:rPr>
              <w:t xml:space="preserve"> couriers with equal points will</w:t>
            </w:r>
            <w:r w:rsidR="00C34F1D">
              <w:rPr>
                <w:rFonts w:ascii="Calibri Light" w:hAnsi="Calibri Light" w:cs="Calibri Light"/>
                <w:color w:val="000000"/>
                <w:sz w:val="20"/>
                <w:szCs w:val="20"/>
              </w:rPr>
              <w:t xml:space="preserve"> win a prize</w:t>
            </w:r>
            <w:r w:rsidRPr="00977860">
              <w:rPr>
                <w:rFonts w:ascii="Calibri Light" w:hAnsi="Calibri Light" w:cs="Calibri Light"/>
                <w:color w:val="000000"/>
                <w:sz w:val="20"/>
                <w:szCs w:val="20"/>
              </w:rPr>
              <w:t>.</w:t>
            </w:r>
            <w:r w:rsidR="005F2AC1" w:rsidRPr="005F6BF3">
              <w:rPr>
                <w:rFonts w:ascii="Calibri Light" w:hAnsi="Calibri Light" w:cs="Calibri Light"/>
                <w:color w:val="000000"/>
                <w:sz w:val="20"/>
                <w:szCs w:val="20"/>
              </w:rPr>
              <w:t xml:space="preserve"> </w:t>
            </w:r>
          </w:p>
          <w:p w14:paraId="08FAAF2E" w14:textId="5BC5CD4D" w:rsidR="00D2244F" w:rsidRPr="00977860" w:rsidRDefault="00D2244F" w:rsidP="00DD4C62">
            <w:pPr>
              <w:spacing w:after="120"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Points are awarded weekly, from Monday at 00:00 to Sunday at 23:59. The statistics each courier accumulates during the week will determine the points awarded.</w:t>
            </w:r>
          </w:p>
          <w:p w14:paraId="3BBE63F2" w14:textId="686EE711" w:rsidR="00DE1F89" w:rsidRPr="00541FEA" w:rsidRDefault="00DE1F89" w:rsidP="00DD4C62">
            <w:pPr>
              <w:spacing w:after="120"/>
              <w:jc w:val="both"/>
              <w:rPr>
                <w:rFonts w:asciiTheme="majorHAnsi" w:hAnsiTheme="majorHAnsi" w:cstheme="majorHAnsi"/>
                <w:color w:val="000000"/>
                <w:sz w:val="20"/>
                <w:szCs w:val="20"/>
              </w:rPr>
            </w:pPr>
            <w:r w:rsidRPr="00977860">
              <w:rPr>
                <w:rFonts w:ascii="Calibri Light" w:hAnsi="Calibri Light" w:cs="Calibri Light"/>
                <w:sz w:val="20"/>
                <w:szCs w:val="20"/>
              </w:rPr>
              <w:t xml:space="preserve">Each participant in the contest will be able to </w:t>
            </w:r>
            <w:r w:rsidR="009E3554" w:rsidRPr="00977860">
              <w:rPr>
                <w:rFonts w:ascii="Calibri Light" w:hAnsi="Calibri Light" w:cs="Calibri Light"/>
                <w:sz w:val="20"/>
                <w:szCs w:val="20"/>
              </w:rPr>
              <w:t>view</w:t>
            </w:r>
            <w:r w:rsidR="000C387B" w:rsidRPr="00977860">
              <w:rPr>
                <w:rFonts w:ascii="Calibri Light" w:hAnsi="Calibri Light" w:cs="Calibri Light"/>
                <w:sz w:val="20"/>
                <w:szCs w:val="20"/>
              </w:rPr>
              <w:t xml:space="preserve"> their individual performance </w:t>
            </w:r>
            <w:r w:rsidRPr="00977860">
              <w:rPr>
                <w:rFonts w:ascii="Calibri Light" w:hAnsi="Calibri Light" w:cs="Calibri Light"/>
                <w:sz w:val="20"/>
                <w:szCs w:val="20"/>
              </w:rPr>
              <w:t>directly on the</w:t>
            </w:r>
            <w:r w:rsidR="001F7261" w:rsidRPr="00977860">
              <w:rPr>
                <w:rFonts w:ascii="Calibri Light" w:hAnsi="Calibri Light" w:cs="Calibri Light"/>
                <w:sz w:val="20"/>
                <w:szCs w:val="20"/>
              </w:rPr>
              <w:t>ir</w:t>
            </w:r>
            <w:r w:rsidRPr="00977860">
              <w:rPr>
                <w:rFonts w:ascii="Calibri Light" w:hAnsi="Calibri Light" w:cs="Calibri Light"/>
                <w:sz w:val="20"/>
                <w:szCs w:val="20"/>
              </w:rPr>
              <w:t xml:space="preserve"> accounts via the Yango Pro application. </w:t>
            </w:r>
          </w:p>
          <w:p w14:paraId="3CFEFC81" w14:textId="684AFF2F" w:rsidR="00A143D3" w:rsidRPr="00541FEA" w:rsidRDefault="00DE1F89"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b/>
                <w:bCs/>
                <w:color w:val="000000"/>
                <w:sz w:val="20"/>
                <w:szCs w:val="20"/>
              </w:rPr>
              <w:t>ARTICLE 5: PRIZE</w:t>
            </w:r>
            <w:r w:rsidR="00865AE5" w:rsidRPr="00541FEA">
              <w:rPr>
                <w:rFonts w:asciiTheme="majorHAnsi" w:hAnsiTheme="majorHAnsi" w:cstheme="majorHAnsi"/>
                <w:b/>
                <w:bCs/>
                <w:color w:val="000000"/>
                <w:sz w:val="20"/>
                <w:szCs w:val="20"/>
              </w:rPr>
              <w:t>S</w:t>
            </w:r>
          </w:p>
          <w:p w14:paraId="767F655B" w14:textId="347361EC" w:rsidR="004A1788" w:rsidRDefault="00A143D3" w:rsidP="00A143D3">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Only the </w:t>
            </w:r>
            <w:r w:rsidR="00E57ED3">
              <w:rPr>
                <w:rFonts w:asciiTheme="majorHAnsi" w:hAnsiTheme="majorHAnsi" w:cstheme="majorHAnsi"/>
                <w:color w:val="000000"/>
                <w:sz w:val="20"/>
                <w:szCs w:val="20"/>
              </w:rPr>
              <w:t>top 3 participa</w:t>
            </w:r>
            <w:r w:rsidRPr="00541FEA">
              <w:rPr>
                <w:rFonts w:asciiTheme="majorHAnsi" w:hAnsiTheme="majorHAnsi" w:cstheme="majorHAnsi"/>
                <w:color w:val="000000"/>
                <w:sz w:val="20"/>
                <w:szCs w:val="20"/>
              </w:rPr>
              <w:t xml:space="preserve">nts, in accordance with the above conditions, will be awarded prizes. </w:t>
            </w:r>
          </w:p>
          <w:p w14:paraId="566E6F79" w14:textId="77777777" w:rsidR="004A1788" w:rsidRDefault="004A1788" w:rsidP="00A143D3">
            <w:pPr>
              <w:spacing w:line="324" w:lineRule="atLeast"/>
              <w:jc w:val="both"/>
              <w:rPr>
                <w:rFonts w:asciiTheme="majorHAnsi" w:hAnsiTheme="majorHAnsi" w:cstheme="majorHAnsi"/>
                <w:color w:val="000000"/>
                <w:sz w:val="20"/>
                <w:szCs w:val="20"/>
              </w:rPr>
            </w:pPr>
          </w:p>
          <w:p w14:paraId="141E98DF" w14:textId="7F12077F" w:rsidR="00A143D3" w:rsidRPr="000C387B" w:rsidRDefault="00A143D3" w:rsidP="00A143D3">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lastRenderedPageBreak/>
              <w:t xml:space="preserve">The first </w:t>
            </w:r>
            <w:r w:rsidR="00D65A16">
              <w:rPr>
                <w:rFonts w:asciiTheme="majorHAnsi" w:hAnsiTheme="majorHAnsi" w:cstheme="majorHAnsi"/>
                <w:color w:val="000000"/>
                <w:sz w:val="20"/>
                <w:szCs w:val="20"/>
              </w:rPr>
              <w:t xml:space="preserve">3 </w:t>
            </w:r>
            <w:r w:rsidRPr="00541FEA">
              <w:rPr>
                <w:rFonts w:asciiTheme="majorHAnsi" w:hAnsiTheme="majorHAnsi" w:cstheme="majorHAnsi"/>
                <w:color w:val="000000"/>
                <w:sz w:val="20"/>
                <w:szCs w:val="20"/>
              </w:rPr>
              <w:t xml:space="preserve">winners of </w:t>
            </w:r>
            <w:r w:rsidRPr="000C387B">
              <w:rPr>
                <w:rFonts w:asciiTheme="majorHAnsi" w:hAnsiTheme="majorHAnsi" w:cstheme="majorHAnsi"/>
                <w:color w:val="000000"/>
                <w:sz w:val="20"/>
                <w:szCs w:val="20"/>
              </w:rPr>
              <w:t>the competition will each receive:</w:t>
            </w:r>
          </w:p>
          <w:p w14:paraId="4F78A2C9" w14:textId="6C910753" w:rsidR="00D65A16" w:rsidRPr="008160BF" w:rsidRDefault="00D65A16" w:rsidP="00D65A16">
            <w:pPr>
              <w:pStyle w:val="ListParagraph"/>
              <w:numPr>
                <w:ilvl w:val="0"/>
                <w:numId w:val="12"/>
              </w:numPr>
              <w:jc w:val="both"/>
              <w:rPr>
                <w:rFonts w:asciiTheme="majorHAnsi" w:hAnsiTheme="majorHAnsi" w:cstheme="majorHAnsi"/>
                <w:color w:val="000000"/>
                <w:sz w:val="20"/>
                <w:szCs w:val="20"/>
                <w:lang w:val="en-US"/>
              </w:rPr>
            </w:pPr>
            <w:r w:rsidRPr="000C387B">
              <w:rPr>
                <w:rFonts w:asciiTheme="majorHAnsi" w:hAnsiTheme="majorHAnsi" w:cstheme="majorHAnsi"/>
                <w:color w:val="000000"/>
                <w:sz w:val="20"/>
                <w:szCs w:val="20"/>
                <w:lang w:val="en-US"/>
              </w:rPr>
              <w:t>First place</w:t>
            </w:r>
            <w:r w:rsidRPr="008160BF">
              <w:rPr>
                <w:rFonts w:asciiTheme="majorHAnsi" w:hAnsiTheme="majorHAnsi" w:cstheme="majorHAnsi"/>
                <w:color w:val="000000"/>
                <w:sz w:val="20"/>
                <w:szCs w:val="20"/>
                <w:lang w:val="en-US"/>
              </w:rPr>
              <w:t xml:space="preserve">: </w:t>
            </w:r>
            <w:r w:rsidR="00CC2898" w:rsidRPr="008160BF">
              <w:rPr>
                <w:rFonts w:asciiTheme="majorHAnsi" w:hAnsiTheme="majorHAnsi" w:cstheme="majorHAnsi"/>
                <w:color w:val="000000"/>
                <w:sz w:val="20"/>
                <w:szCs w:val="20"/>
                <w:lang w:val="en-US"/>
              </w:rPr>
              <w:t xml:space="preserve"> </w:t>
            </w:r>
            <w:proofErr w:type="spellStart"/>
            <w:r w:rsidR="00031A7B" w:rsidRPr="008160BF">
              <w:rPr>
                <w:rFonts w:asciiTheme="majorHAnsi" w:hAnsiTheme="majorHAnsi" w:cstheme="majorHAnsi"/>
                <w:color w:val="000000" w:themeColor="text1"/>
                <w:sz w:val="20"/>
                <w:szCs w:val="20"/>
                <w:lang w:val="en-US"/>
              </w:rPr>
              <w:t>Infinix</w:t>
            </w:r>
            <w:proofErr w:type="spellEnd"/>
            <w:r w:rsidR="00031A7B" w:rsidRPr="008160BF">
              <w:rPr>
                <w:rFonts w:asciiTheme="majorHAnsi" w:hAnsiTheme="majorHAnsi" w:cstheme="majorHAnsi"/>
                <w:color w:val="000000" w:themeColor="text1"/>
                <w:sz w:val="20"/>
                <w:szCs w:val="20"/>
                <w:lang w:val="en-US"/>
              </w:rPr>
              <w:t xml:space="preserve"> hot50i smartphone</w:t>
            </w:r>
            <w:r w:rsidR="00031A7B">
              <w:rPr>
                <w:rFonts w:asciiTheme="majorHAnsi" w:hAnsiTheme="majorHAnsi" w:cstheme="majorHAnsi"/>
                <w:color w:val="000000"/>
                <w:sz w:val="20"/>
                <w:szCs w:val="20"/>
                <w:lang w:val="en-US"/>
              </w:rPr>
              <w:t>.</w:t>
            </w:r>
          </w:p>
          <w:p w14:paraId="657B91C6" w14:textId="73F2880F" w:rsidR="00907FE7" w:rsidRPr="008160BF" w:rsidRDefault="00031A7B" w:rsidP="00907FE7">
            <w:pPr>
              <w:pStyle w:val="ListParagraph"/>
              <w:numPr>
                <w:ilvl w:val="0"/>
                <w:numId w:val="12"/>
              </w:numPr>
              <w:spacing w:line="324" w:lineRule="atLeast"/>
              <w:jc w:val="both"/>
              <w:rPr>
                <w:rFonts w:asciiTheme="majorHAnsi" w:hAnsiTheme="majorHAnsi" w:cstheme="majorHAnsi"/>
                <w:color w:val="000000"/>
                <w:sz w:val="20"/>
                <w:szCs w:val="20"/>
                <w:lang w:val="en-US"/>
              </w:rPr>
            </w:pPr>
            <w:r>
              <w:rPr>
                <w:rFonts w:asciiTheme="majorHAnsi" w:hAnsiTheme="majorHAnsi" w:cstheme="majorHAnsi"/>
                <w:color w:val="000000"/>
                <w:sz w:val="20"/>
                <w:szCs w:val="20"/>
                <w:lang w:val="en-US"/>
              </w:rPr>
              <w:t xml:space="preserve">Second </w:t>
            </w:r>
            <w:r w:rsidR="00546282">
              <w:rPr>
                <w:rFonts w:asciiTheme="majorHAnsi" w:hAnsiTheme="majorHAnsi" w:cstheme="majorHAnsi"/>
                <w:color w:val="000000"/>
                <w:sz w:val="20"/>
                <w:szCs w:val="20"/>
                <w:lang w:val="en-US"/>
              </w:rPr>
              <w:t xml:space="preserve">to </w:t>
            </w:r>
            <w:r>
              <w:rPr>
                <w:rFonts w:asciiTheme="majorHAnsi" w:hAnsiTheme="majorHAnsi" w:cstheme="majorHAnsi"/>
                <w:color w:val="000000"/>
                <w:sz w:val="20"/>
                <w:szCs w:val="20"/>
                <w:lang w:val="en-US"/>
              </w:rPr>
              <w:t xml:space="preserve">third </w:t>
            </w:r>
            <w:proofErr w:type="gramStart"/>
            <w:r w:rsidR="00D65A16" w:rsidRPr="008160BF">
              <w:rPr>
                <w:rFonts w:asciiTheme="majorHAnsi" w:hAnsiTheme="majorHAnsi" w:cstheme="majorHAnsi"/>
                <w:color w:val="000000"/>
                <w:sz w:val="20"/>
                <w:szCs w:val="20"/>
                <w:lang w:val="en-US"/>
              </w:rPr>
              <w:t xml:space="preserve">place </w:t>
            </w:r>
            <w:r w:rsidR="00546282" w:rsidRPr="008160BF">
              <w:rPr>
                <w:rFonts w:asciiTheme="majorHAnsi" w:hAnsiTheme="majorHAnsi" w:cstheme="majorHAnsi"/>
                <w:color w:val="000000"/>
                <w:sz w:val="20"/>
                <w:szCs w:val="20"/>
                <w:lang w:val="en-US"/>
              </w:rPr>
              <w:t>:</w:t>
            </w:r>
            <w:proofErr w:type="gramEnd"/>
            <w:r w:rsidR="00546282" w:rsidRPr="008160BF">
              <w:rPr>
                <w:rFonts w:asciiTheme="majorHAnsi" w:hAnsiTheme="majorHAnsi" w:cstheme="majorHAnsi"/>
                <w:color w:val="000000"/>
                <w:sz w:val="20"/>
                <w:szCs w:val="20"/>
                <w:lang w:val="en-US"/>
              </w:rPr>
              <w:t xml:space="preserve">  </w:t>
            </w:r>
            <w:r>
              <w:rPr>
                <w:rFonts w:asciiTheme="majorHAnsi" w:hAnsiTheme="majorHAnsi" w:cstheme="majorHAnsi"/>
                <w:color w:val="000000"/>
                <w:sz w:val="20"/>
                <w:szCs w:val="20"/>
                <w:lang w:val="en-US"/>
              </w:rPr>
              <w:t xml:space="preserve">head phones </w:t>
            </w:r>
            <w:r w:rsidRPr="00031A7B">
              <w:rPr>
                <w:rFonts w:asciiTheme="majorHAnsi" w:hAnsiTheme="majorHAnsi" w:cstheme="majorHAnsi"/>
                <w:color w:val="000000"/>
                <w:sz w:val="20"/>
                <w:szCs w:val="20"/>
                <w:lang w:val="en-US"/>
              </w:rPr>
              <w:t>Redmi buds 6</w:t>
            </w:r>
            <w:r w:rsidR="008160BF">
              <w:rPr>
                <w:rFonts w:asciiTheme="majorHAnsi" w:hAnsiTheme="majorHAnsi" w:cstheme="majorHAnsi"/>
                <w:color w:val="000000"/>
                <w:sz w:val="20"/>
                <w:szCs w:val="20"/>
                <w:lang w:val="en-US"/>
              </w:rPr>
              <w:t>.</w:t>
            </w:r>
          </w:p>
          <w:p w14:paraId="20C3C706" w14:textId="0E96D821" w:rsidR="00243043" w:rsidRPr="009C61FC" w:rsidRDefault="00031A7B" w:rsidP="00243043">
            <w:pPr>
              <w:pStyle w:val="ListParagraph"/>
              <w:numPr>
                <w:ilvl w:val="0"/>
                <w:numId w:val="12"/>
              </w:numPr>
              <w:spacing w:line="324" w:lineRule="atLeast"/>
              <w:jc w:val="both"/>
              <w:rPr>
                <w:rFonts w:ascii="Calibri Light" w:hAnsi="Calibri Light" w:cs="Calibri Light"/>
                <w:color w:val="000000"/>
                <w:sz w:val="20"/>
                <w:szCs w:val="20"/>
                <w:lang w:val="en-US"/>
              </w:rPr>
            </w:pPr>
            <w:r>
              <w:rPr>
                <w:rFonts w:asciiTheme="majorHAnsi" w:hAnsiTheme="majorHAnsi" w:cstheme="majorHAnsi"/>
                <w:color w:val="000000"/>
                <w:sz w:val="20"/>
                <w:szCs w:val="20"/>
                <w:lang w:val="en-US"/>
              </w:rPr>
              <w:t>Forth</w:t>
            </w:r>
            <w:r w:rsidR="009C61FC" w:rsidRPr="00243043">
              <w:rPr>
                <w:rFonts w:asciiTheme="majorHAnsi" w:hAnsiTheme="majorHAnsi" w:cstheme="majorHAnsi"/>
                <w:color w:val="000000"/>
                <w:sz w:val="20"/>
                <w:szCs w:val="20"/>
                <w:lang w:val="en-US"/>
              </w:rPr>
              <w:t xml:space="preserve"> to </w:t>
            </w:r>
            <w:r w:rsidR="00546282">
              <w:rPr>
                <w:rFonts w:asciiTheme="majorHAnsi" w:hAnsiTheme="majorHAnsi" w:cstheme="majorHAnsi"/>
                <w:color w:val="000000"/>
                <w:sz w:val="20"/>
                <w:szCs w:val="20"/>
                <w:lang w:val="en-US"/>
              </w:rPr>
              <w:t>twelfth</w:t>
            </w:r>
            <w:r w:rsidR="009C61FC" w:rsidRPr="00243043">
              <w:rPr>
                <w:rFonts w:asciiTheme="majorHAnsi" w:hAnsiTheme="majorHAnsi" w:cstheme="majorHAnsi"/>
                <w:color w:val="000000"/>
                <w:sz w:val="20"/>
                <w:szCs w:val="20"/>
                <w:lang w:val="en-US"/>
              </w:rPr>
              <w:t xml:space="preserve"> </w:t>
            </w:r>
            <w:r w:rsidR="009C61FC" w:rsidRPr="00243043">
              <w:rPr>
                <w:rFonts w:ascii="Calibri Light" w:hAnsi="Calibri Light" w:cs="Calibri Light"/>
                <w:color w:val="000000"/>
                <w:sz w:val="20"/>
                <w:szCs w:val="20"/>
                <w:lang w:val="en-US"/>
              </w:rPr>
              <w:t xml:space="preserve">place: </w:t>
            </w:r>
            <w:r w:rsidR="009C61FC" w:rsidRPr="00243043">
              <w:rPr>
                <w:rFonts w:ascii="Calibri Light" w:hAnsi="Calibri Light" w:cs="Calibri Light"/>
                <w:sz w:val="20"/>
                <w:szCs w:val="20"/>
                <w:lang w:val="en-US"/>
              </w:rPr>
              <w:t>a power bank</w:t>
            </w:r>
            <w:r w:rsidR="00243043">
              <w:rPr>
                <w:rFonts w:ascii="Calibri Light" w:hAnsi="Calibri Light" w:cs="Calibri Light"/>
                <w:sz w:val="20"/>
                <w:szCs w:val="20"/>
                <w:lang w:val="en-US"/>
              </w:rPr>
              <w:t xml:space="preserve">. </w:t>
            </w:r>
          </w:p>
          <w:p w14:paraId="262C35C5" w14:textId="77777777" w:rsidR="000C22BA" w:rsidRDefault="000C22BA" w:rsidP="003A2E73">
            <w:pPr>
              <w:spacing w:line="324" w:lineRule="atLeast"/>
              <w:jc w:val="both"/>
              <w:rPr>
                <w:rFonts w:asciiTheme="majorHAnsi" w:hAnsiTheme="majorHAnsi" w:cstheme="majorHAnsi"/>
                <w:b/>
                <w:bCs/>
                <w:color w:val="000000"/>
                <w:sz w:val="20"/>
                <w:szCs w:val="20"/>
              </w:rPr>
            </w:pPr>
          </w:p>
          <w:p w14:paraId="4246A964" w14:textId="77777777" w:rsidR="00211D8E" w:rsidRPr="009C21E9" w:rsidRDefault="00211D8E" w:rsidP="003A2E73">
            <w:pPr>
              <w:spacing w:line="324" w:lineRule="atLeast"/>
              <w:jc w:val="both"/>
              <w:rPr>
                <w:rFonts w:asciiTheme="majorHAnsi" w:hAnsiTheme="majorHAnsi" w:cstheme="majorHAnsi"/>
                <w:b/>
                <w:bCs/>
                <w:color w:val="000000"/>
                <w:sz w:val="20"/>
                <w:szCs w:val="20"/>
                <w:u w:val="single"/>
              </w:rPr>
            </w:pPr>
            <w:r w:rsidRPr="009C21E9">
              <w:rPr>
                <w:rFonts w:asciiTheme="majorHAnsi" w:hAnsiTheme="majorHAnsi" w:cstheme="majorHAnsi"/>
                <w:b/>
                <w:bCs/>
                <w:color w:val="000000"/>
                <w:sz w:val="20"/>
                <w:szCs w:val="20"/>
                <w:u w:val="single"/>
              </w:rPr>
              <w:t>Prize Giving Conditions:</w:t>
            </w:r>
          </w:p>
          <w:p w14:paraId="68D9299A" w14:textId="4C13EFB8" w:rsidR="00017EDF" w:rsidRPr="009C21E9" w:rsidRDefault="00FB1BD2"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 xml:space="preserve">For the avoidance of doubt, </w:t>
            </w:r>
            <w:r w:rsidR="00AB2020" w:rsidRPr="009C21E9">
              <w:rPr>
                <w:rFonts w:asciiTheme="majorHAnsi" w:hAnsiTheme="majorHAnsi" w:cstheme="majorHAnsi"/>
                <w:b/>
                <w:bCs/>
                <w:color w:val="000000"/>
                <w:sz w:val="20"/>
                <w:szCs w:val="20"/>
                <w:lang w:val="en-US"/>
              </w:rPr>
              <w:t xml:space="preserve">all of </w:t>
            </w:r>
            <w:r w:rsidR="00017EDF" w:rsidRPr="009C21E9">
              <w:rPr>
                <w:rFonts w:asciiTheme="majorHAnsi" w:hAnsiTheme="majorHAnsi" w:cstheme="majorHAnsi"/>
                <w:b/>
                <w:bCs/>
                <w:color w:val="000000"/>
                <w:sz w:val="20"/>
                <w:szCs w:val="20"/>
                <w:lang w:val="en-US"/>
              </w:rPr>
              <w:t>the winners are under an obligation to confirm their acceptance of the</w:t>
            </w:r>
            <w:r w:rsidR="009C3543">
              <w:rPr>
                <w:rFonts w:asciiTheme="majorHAnsi" w:hAnsiTheme="majorHAnsi" w:cstheme="majorHAnsi"/>
                <w:b/>
                <w:bCs/>
                <w:color w:val="000000"/>
                <w:sz w:val="20"/>
                <w:szCs w:val="20"/>
                <w:lang w:val="en-US"/>
              </w:rPr>
              <w:t xml:space="preserve">ir award when contacted by the Organizer </w:t>
            </w:r>
            <w:r w:rsidR="00AB2020" w:rsidRPr="009C21E9">
              <w:rPr>
                <w:rFonts w:asciiTheme="majorHAnsi" w:hAnsiTheme="majorHAnsi" w:cstheme="majorHAnsi"/>
                <w:b/>
                <w:bCs/>
                <w:color w:val="000000"/>
                <w:sz w:val="20"/>
                <w:szCs w:val="20"/>
                <w:lang w:val="en-US"/>
              </w:rPr>
              <w:t>at least twenty-four hours (24 hours)</w:t>
            </w:r>
            <w:r w:rsidR="00017EDF" w:rsidRPr="009C21E9">
              <w:rPr>
                <w:rFonts w:asciiTheme="majorHAnsi" w:hAnsiTheme="majorHAnsi" w:cstheme="majorHAnsi"/>
                <w:b/>
                <w:bCs/>
                <w:color w:val="000000"/>
                <w:sz w:val="20"/>
                <w:szCs w:val="20"/>
                <w:lang w:val="en-US"/>
              </w:rPr>
              <w:t xml:space="preserve"> before the award giving ceremony. </w:t>
            </w:r>
          </w:p>
          <w:p w14:paraId="05660C25" w14:textId="24F8496F" w:rsidR="003A2E73" w:rsidRDefault="00017EDF">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I</w:t>
            </w:r>
            <w:r w:rsidR="003A2E73" w:rsidRPr="009C21E9">
              <w:rPr>
                <w:rFonts w:asciiTheme="majorHAnsi" w:hAnsiTheme="majorHAnsi" w:cstheme="majorHAnsi"/>
                <w:b/>
                <w:bCs/>
                <w:color w:val="000000"/>
                <w:sz w:val="20"/>
                <w:szCs w:val="20"/>
                <w:lang w:val="en-US"/>
              </w:rPr>
              <w:t xml:space="preserve">n the event that the winner does not </w:t>
            </w:r>
            <w:r w:rsidR="009C3543">
              <w:rPr>
                <w:rFonts w:asciiTheme="majorHAnsi" w:hAnsiTheme="majorHAnsi" w:cstheme="majorHAnsi"/>
                <w:b/>
                <w:bCs/>
                <w:color w:val="000000"/>
                <w:sz w:val="20"/>
                <w:szCs w:val="20"/>
                <w:lang w:val="en-US"/>
              </w:rPr>
              <w:t>confirm their acceptance with</w:t>
            </w:r>
            <w:r w:rsidR="003A2E73" w:rsidRPr="009C21E9">
              <w:rPr>
                <w:rFonts w:asciiTheme="majorHAnsi" w:hAnsiTheme="majorHAnsi" w:cstheme="majorHAnsi"/>
                <w:b/>
                <w:bCs/>
                <w:color w:val="000000"/>
                <w:sz w:val="20"/>
                <w:szCs w:val="20"/>
                <w:lang w:val="en-US"/>
              </w:rPr>
              <w:t xml:space="preserve"> the Organizer </w:t>
            </w:r>
            <w:r w:rsidR="00AB2020" w:rsidRPr="009C21E9">
              <w:rPr>
                <w:rFonts w:asciiTheme="majorHAnsi" w:hAnsiTheme="majorHAnsi" w:cstheme="majorHAnsi"/>
                <w:b/>
                <w:bCs/>
                <w:color w:val="000000"/>
                <w:sz w:val="20"/>
                <w:szCs w:val="20"/>
                <w:lang w:val="en-US"/>
              </w:rPr>
              <w:t>in the aforesaid manner</w:t>
            </w:r>
            <w:r w:rsidR="003A2E73" w:rsidRPr="009C21E9">
              <w:rPr>
                <w:rFonts w:asciiTheme="majorHAnsi" w:hAnsiTheme="majorHAnsi" w:cstheme="majorHAnsi"/>
                <w:b/>
                <w:bCs/>
                <w:color w:val="000000"/>
                <w:sz w:val="20"/>
                <w:szCs w:val="20"/>
                <w:lang w:val="en-US"/>
              </w:rPr>
              <w:t>, the</w:t>
            </w:r>
            <w:r w:rsidR="00AB2020" w:rsidRPr="009C21E9">
              <w:rPr>
                <w:rFonts w:asciiTheme="majorHAnsi" w:hAnsiTheme="majorHAnsi" w:cstheme="majorHAnsi"/>
                <w:b/>
                <w:bCs/>
                <w:color w:val="000000"/>
                <w:sz w:val="20"/>
                <w:szCs w:val="20"/>
                <w:lang w:val="en-US"/>
              </w:rPr>
              <w:t xml:space="preserve"> defaulting</w:t>
            </w:r>
            <w:r w:rsidR="003A2E73" w:rsidRPr="009C21E9">
              <w:rPr>
                <w:rFonts w:asciiTheme="majorHAnsi" w:hAnsiTheme="majorHAnsi" w:cstheme="majorHAnsi"/>
                <w:b/>
                <w:bCs/>
                <w:color w:val="000000"/>
                <w:sz w:val="20"/>
                <w:szCs w:val="20"/>
                <w:lang w:val="en-US"/>
              </w:rPr>
              <w:t xml:space="preserve"> winner shall be considered to have forfeited their prize and the Organizer shall give the award to the courier that immediately followed the </w:t>
            </w:r>
            <w:r w:rsidR="00AB2020" w:rsidRPr="009C21E9">
              <w:rPr>
                <w:rFonts w:asciiTheme="majorHAnsi" w:hAnsiTheme="majorHAnsi" w:cstheme="majorHAnsi"/>
                <w:b/>
                <w:bCs/>
                <w:color w:val="000000"/>
                <w:sz w:val="20"/>
                <w:szCs w:val="20"/>
                <w:lang w:val="en-US"/>
              </w:rPr>
              <w:t xml:space="preserve">defaulting </w:t>
            </w:r>
            <w:r w:rsidR="003A2E73" w:rsidRPr="009C21E9">
              <w:rPr>
                <w:rFonts w:asciiTheme="majorHAnsi" w:hAnsiTheme="majorHAnsi" w:cstheme="majorHAnsi"/>
                <w:b/>
                <w:bCs/>
                <w:color w:val="000000"/>
                <w:sz w:val="20"/>
                <w:szCs w:val="20"/>
                <w:lang w:val="en-US"/>
              </w:rPr>
              <w:t>winner based on the same judgment criteria.</w:t>
            </w:r>
          </w:p>
          <w:p w14:paraId="51206D5A" w14:textId="2AA8BB9C" w:rsidR="00275E05" w:rsidRPr="009C21E9" w:rsidRDefault="00275E05"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Pr>
                <w:rFonts w:asciiTheme="majorHAnsi" w:hAnsiTheme="majorHAnsi" w:cstheme="majorHAnsi"/>
                <w:b/>
                <w:bCs/>
                <w:color w:val="000000"/>
                <w:sz w:val="20"/>
                <w:szCs w:val="20"/>
                <w:lang w:val="en-US"/>
              </w:rPr>
              <w:t>The provisions of the preceding paragraph will not apply to a winner who confirms his acceptance of the award with the Organizer in the aforesaid manner, but fails to attend the award ceremony. Such a winner will be eligible to collect their award on a different day from their Partner (or Hub) representative.</w:t>
            </w:r>
          </w:p>
          <w:p w14:paraId="4454BB90" w14:textId="1F5ACFC9" w:rsidR="00211D8E" w:rsidRPr="009C21E9" w:rsidRDefault="003A2E73"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 xml:space="preserve">The Organizer reserves the right to perform </w:t>
            </w:r>
            <w:r w:rsidR="00275E05">
              <w:rPr>
                <w:rFonts w:asciiTheme="majorHAnsi" w:hAnsiTheme="majorHAnsi" w:cstheme="majorHAnsi"/>
                <w:b/>
                <w:bCs/>
                <w:color w:val="000000"/>
                <w:sz w:val="20"/>
                <w:szCs w:val="20"/>
                <w:lang w:val="en-US"/>
              </w:rPr>
              <w:t xml:space="preserve">a </w:t>
            </w:r>
            <w:r w:rsidRPr="009C21E9">
              <w:rPr>
                <w:rFonts w:asciiTheme="majorHAnsi" w:hAnsiTheme="majorHAnsi" w:cstheme="majorHAnsi"/>
                <w:b/>
                <w:bCs/>
                <w:color w:val="000000"/>
                <w:sz w:val="20"/>
                <w:szCs w:val="20"/>
                <w:lang w:val="en-US"/>
              </w:rPr>
              <w:t>switch</w:t>
            </w:r>
            <w:r w:rsidR="00275E05">
              <w:rPr>
                <w:rFonts w:asciiTheme="majorHAnsi" w:hAnsiTheme="majorHAnsi" w:cstheme="majorHAnsi"/>
                <w:b/>
                <w:bCs/>
                <w:color w:val="000000"/>
                <w:sz w:val="20"/>
                <w:szCs w:val="20"/>
                <w:lang w:val="en-US"/>
              </w:rPr>
              <w:t xml:space="preserve"> on a defaulting winner</w:t>
            </w:r>
            <w:r w:rsidRPr="009C21E9">
              <w:rPr>
                <w:rFonts w:asciiTheme="majorHAnsi" w:hAnsiTheme="majorHAnsi" w:cstheme="majorHAnsi"/>
                <w:b/>
                <w:bCs/>
                <w:color w:val="000000"/>
                <w:sz w:val="20"/>
                <w:szCs w:val="20"/>
                <w:lang w:val="en-US"/>
              </w:rPr>
              <w:t xml:space="preserve"> without any obligation, on </w:t>
            </w:r>
            <w:r w:rsidR="00275E05">
              <w:rPr>
                <w:rFonts w:asciiTheme="majorHAnsi" w:hAnsiTheme="majorHAnsi" w:cstheme="majorHAnsi"/>
                <w:b/>
                <w:bCs/>
                <w:color w:val="000000"/>
                <w:sz w:val="20"/>
                <w:szCs w:val="20"/>
                <w:lang w:val="en-US"/>
              </w:rPr>
              <w:t>its</w:t>
            </w:r>
            <w:r w:rsidRPr="009C21E9">
              <w:rPr>
                <w:rFonts w:asciiTheme="majorHAnsi" w:hAnsiTheme="majorHAnsi" w:cstheme="majorHAnsi"/>
                <w:b/>
                <w:bCs/>
                <w:color w:val="000000"/>
                <w:sz w:val="20"/>
                <w:szCs w:val="20"/>
                <w:lang w:val="en-US"/>
              </w:rPr>
              <w:t xml:space="preserve"> part, to </w:t>
            </w:r>
            <w:r w:rsidR="00C04953">
              <w:rPr>
                <w:rFonts w:asciiTheme="majorHAnsi" w:hAnsiTheme="majorHAnsi" w:cstheme="majorHAnsi"/>
                <w:b/>
                <w:bCs/>
                <w:color w:val="000000"/>
                <w:sz w:val="20"/>
                <w:szCs w:val="20"/>
                <w:lang w:val="en-US"/>
              </w:rPr>
              <w:t xml:space="preserve">further </w:t>
            </w:r>
            <w:r w:rsidRPr="009C21E9">
              <w:rPr>
                <w:rFonts w:asciiTheme="majorHAnsi" w:hAnsiTheme="majorHAnsi" w:cstheme="majorHAnsi"/>
                <w:b/>
                <w:bCs/>
                <w:color w:val="000000"/>
                <w:sz w:val="20"/>
                <w:szCs w:val="20"/>
                <w:lang w:val="en-US"/>
              </w:rPr>
              <w:t xml:space="preserve">contact the </w:t>
            </w:r>
            <w:r w:rsidR="00275E05">
              <w:rPr>
                <w:rFonts w:asciiTheme="majorHAnsi" w:hAnsiTheme="majorHAnsi" w:cstheme="majorHAnsi"/>
                <w:b/>
                <w:bCs/>
                <w:color w:val="000000"/>
                <w:sz w:val="20"/>
                <w:szCs w:val="20"/>
                <w:lang w:val="en-US"/>
              </w:rPr>
              <w:t xml:space="preserve">defaulting </w:t>
            </w:r>
            <w:r w:rsidRPr="009C21E9">
              <w:rPr>
                <w:rFonts w:asciiTheme="majorHAnsi" w:hAnsiTheme="majorHAnsi" w:cstheme="majorHAnsi"/>
                <w:b/>
                <w:bCs/>
                <w:color w:val="000000"/>
                <w:sz w:val="20"/>
                <w:szCs w:val="20"/>
                <w:lang w:val="en-US"/>
              </w:rPr>
              <w:t xml:space="preserve">winner prior </w:t>
            </w:r>
            <w:r w:rsidR="00AB29B7" w:rsidRPr="009C21E9">
              <w:rPr>
                <w:rFonts w:asciiTheme="majorHAnsi" w:hAnsiTheme="majorHAnsi" w:cstheme="majorHAnsi"/>
                <w:b/>
                <w:bCs/>
                <w:color w:val="000000"/>
                <w:sz w:val="20"/>
                <w:szCs w:val="20"/>
                <w:lang w:val="en-US"/>
              </w:rPr>
              <w:t>to</w:t>
            </w:r>
            <w:r w:rsidRPr="009C21E9">
              <w:rPr>
                <w:rFonts w:asciiTheme="majorHAnsi" w:hAnsiTheme="majorHAnsi" w:cstheme="majorHAnsi"/>
                <w:b/>
                <w:bCs/>
                <w:color w:val="000000"/>
                <w:sz w:val="20"/>
                <w:szCs w:val="20"/>
                <w:lang w:val="en-US"/>
              </w:rPr>
              <w:t xml:space="preserve"> the award giving ceremony. </w:t>
            </w:r>
          </w:p>
          <w:p w14:paraId="6FDB6D15" w14:textId="0919F83C" w:rsidR="003A2E73" w:rsidRPr="009C21E9" w:rsidRDefault="003A2E73"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Participants are taken to have agreed to this condition by virtue of their participation.</w:t>
            </w:r>
          </w:p>
          <w:p w14:paraId="4A44D75A" w14:textId="77777777" w:rsidR="003A2E73" w:rsidRPr="009C21E9" w:rsidRDefault="003A2E73" w:rsidP="009C21E9">
            <w:pPr>
              <w:spacing w:line="324" w:lineRule="atLeast"/>
              <w:jc w:val="both"/>
              <w:rPr>
                <w:rFonts w:asciiTheme="majorHAnsi" w:hAnsiTheme="majorHAnsi" w:cstheme="majorHAnsi"/>
                <w:b/>
                <w:bCs/>
                <w:color w:val="000000"/>
                <w:sz w:val="20"/>
                <w:szCs w:val="20"/>
              </w:rPr>
            </w:pPr>
          </w:p>
          <w:p w14:paraId="7CADB82A" w14:textId="741008BD"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6: RIGHT TO ONE'S IMAGE</w:t>
            </w:r>
          </w:p>
          <w:p w14:paraId="2F7F2183" w14:textId="69A2F3F1"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By accepting the prize, the winner authorizes the organizer to use his surname, first name and photographs in any promotional event related to this </w:t>
            </w:r>
            <w:r w:rsidR="00A143D3" w:rsidRPr="00541FEA">
              <w:rPr>
                <w:rFonts w:asciiTheme="majorHAnsi" w:hAnsiTheme="majorHAnsi" w:cstheme="majorHAnsi"/>
                <w:color w:val="000000"/>
                <w:sz w:val="20"/>
                <w:szCs w:val="20"/>
              </w:rPr>
              <w:t xml:space="preserve">contest </w:t>
            </w:r>
            <w:r w:rsidRPr="00541FEA">
              <w:rPr>
                <w:rFonts w:asciiTheme="majorHAnsi" w:hAnsiTheme="majorHAnsi" w:cstheme="majorHAnsi"/>
                <w:color w:val="000000"/>
                <w:sz w:val="20"/>
                <w:szCs w:val="20"/>
              </w:rPr>
              <w:t>without this use giving rise to any consideration other than the prize won.</w:t>
            </w:r>
          </w:p>
          <w:p w14:paraId="3B357AFA"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DBBA13D" w14:textId="65774594"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7: INTELLECTUAL PROPERTY </w:t>
            </w:r>
          </w:p>
          <w:p w14:paraId="72256185" w14:textId="2B7555D8"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reproduction, representation or exploitation of all or part of the elements composing the </w:t>
            </w:r>
            <w:r w:rsidR="00A143D3" w:rsidRPr="00541FEA">
              <w:rPr>
                <w:rFonts w:asciiTheme="majorHAnsi" w:hAnsiTheme="majorHAnsi" w:cstheme="majorHAnsi"/>
                <w:color w:val="000000"/>
                <w:sz w:val="20"/>
                <w:szCs w:val="20"/>
              </w:rPr>
              <w:t>contest</w:t>
            </w:r>
            <w:r w:rsidRPr="00541FEA">
              <w:rPr>
                <w:rFonts w:asciiTheme="majorHAnsi" w:hAnsiTheme="majorHAnsi" w:cstheme="majorHAnsi"/>
                <w:color w:val="000000"/>
                <w:sz w:val="20"/>
                <w:szCs w:val="20"/>
              </w:rPr>
              <w:t>, including these rules, are strictly prohibited. All trademarks, logos, texts, images, videos and other distinctive signs reproduced on the site as well as on the sites to which it allows access via hypertext links, are the exclusive property of their owners and are protected as such by the legal provisions in force.</w:t>
            </w:r>
          </w:p>
          <w:p w14:paraId="1F1B2CA5"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708C7D32" w14:textId="6D73F292" w:rsidR="00DE1F89" w:rsidRPr="00541FEA" w:rsidRDefault="00DE1F89" w:rsidP="005F318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8: LIMITATION OF LIABILITY </w:t>
            </w:r>
          </w:p>
          <w:p w14:paraId="36573728" w14:textId="25635BAC" w:rsidR="005F3187" w:rsidRPr="00541FEA" w:rsidRDefault="00865AE5" w:rsidP="005F3187">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Participation in the ‘Most Faithful Courier’ competition requires the use of the Internet and the Yango Pro application. </w:t>
            </w:r>
            <w:r w:rsidR="005F3187" w:rsidRPr="00541FEA">
              <w:rPr>
                <w:rFonts w:asciiTheme="majorHAnsi" w:hAnsiTheme="majorHAnsi" w:cstheme="majorHAnsi"/>
                <w:color w:val="000000"/>
                <w:sz w:val="20"/>
                <w:szCs w:val="20"/>
              </w:rPr>
              <w:t>The Yango Pro application is provided by a separate entity, which will make its best efforts to ensure the functionality, security, and integrity of the data and documents transmitted through the application. However, participants acknowledge and accept the technical limitations inherent in this medium.</w:t>
            </w:r>
          </w:p>
          <w:p w14:paraId="2A1B57DE" w14:textId="77777777" w:rsidR="00541FEA" w:rsidRDefault="005F3187" w:rsidP="005F318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and the entity providing the Yango Pro application, each separately, do not assume any liability for:</w:t>
            </w:r>
            <w:r w:rsidR="00865AE5" w:rsidRPr="00541FEA" w:rsidDel="00865AE5">
              <w:rPr>
                <w:rFonts w:asciiTheme="majorHAnsi" w:hAnsiTheme="majorHAnsi" w:cstheme="majorHAnsi"/>
                <w:color w:val="000000"/>
                <w:sz w:val="20"/>
                <w:szCs w:val="20"/>
              </w:rPr>
              <w:t xml:space="preserve"> </w:t>
            </w:r>
          </w:p>
          <w:p w14:paraId="6D7EC854" w14:textId="621DFBA5"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541FEA">
              <w:rPr>
                <w:rFonts w:asciiTheme="majorHAnsi" w:hAnsiTheme="majorHAnsi" w:cstheme="majorHAnsi"/>
                <w:color w:val="000000"/>
                <w:sz w:val="20"/>
                <w:szCs w:val="20"/>
                <w:lang w:val="en-US"/>
              </w:rPr>
              <w:t>Any interruptions or malfunctions of the Internet or the application infrastructure that may affect the operation of the competition;</w:t>
            </w:r>
          </w:p>
          <w:p w14:paraId="33FEFD19" w14:textId="7FFFFBD8"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eastAsia="zh-TW"/>
              </w:rPr>
            </w:pPr>
            <w:r w:rsidRPr="00541FEA">
              <w:rPr>
                <w:rFonts w:asciiTheme="majorHAnsi" w:hAnsiTheme="majorHAnsi" w:cstheme="majorHAnsi"/>
                <w:color w:val="000000"/>
                <w:sz w:val="20"/>
                <w:szCs w:val="20"/>
                <w:lang w:val="en-US"/>
              </w:rPr>
              <w:t xml:space="preserve">Loss </w:t>
            </w:r>
            <w:r w:rsidRPr="00541FEA">
              <w:rPr>
                <w:rFonts w:asciiTheme="majorHAnsi" w:hAnsiTheme="majorHAnsi" w:cstheme="majorHAnsi" w:hint="eastAsia"/>
                <w:color w:val="000000"/>
                <w:sz w:val="20"/>
                <w:szCs w:val="20"/>
                <w:lang w:val="en-US" w:eastAsia="zh-TW"/>
              </w:rPr>
              <w:t>or corruption of data;</w:t>
            </w:r>
          </w:p>
          <w:p w14:paraId="3BD0CBB5" w14:textId="79FA58F8" w:rsidR="00541FEA" w:rsidRPr="00541FEA"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eastAsia="zh-TW"/>
              </w:rPr>
            </w:pPr>
            <w:r w:rsidRPr="00541FEA">
              <w:rPr>
                <w:rFonts w:asciiTheme="majorHAnsi" w:hAnsiTheme="majorHAnsi" w:cstheme="majorHAnsi" w:hint="eastAsia"/>
                <w:color w:val="000000"/>
                <w:sz w:val="20"/>
                <w:szCs w:val="20"/>
                <w:lang w:val="en-US" w:eastAsia="zh-TW"/>
              </w:rPr>
              <w:t>Routing</w:t>
            </w:r>
            <w:r w:rsidRPr="00541FEA">
              <w:rPr>
                <w:rFonts w:asciiTheme="majorHAnsi" w:hAnsiTheme="majorHAnsi" w:cstheme="majorHAnsi" w:hint="eastAsia"/>
                <w:color w:val="000000"/>
                <w:sz w:val="20"/>
                <w:szCs w:val="20"/>
                <w:lang w:eastAsia="zh-TW"/>
              </w:rPr>
              <w:t xml:space="preserve"> </w:t>
            </w:r>
            <w:r w:rsidRPr="00541FEA">
              <w:rPr>
                <w:rFonts w:asciiTheme="majorHAnsi" w:hAnsiTheme="majorHAnsi" w:cstheme="majorHAnsi" w:hint="eastAsia"/>
                <w:color w:val="000000"/>
                <w:sz w:val="20"/>
                <w:szCs w:val="20"/>
                <w:lang w:val="en-US" w:eastAsia="zh-TW"/>
              </w:rPr>
              <w:t>problems</w:t>
            </w:r>
            <w:r w:rsidRPr="00541FEA">
              <w:rPr>
                <w:rFonts w:asciiTheme="majorHAnsi" w:hAnsiTheme="majorHAnsi" w:cstheme="majorHAnsi" w:hint="eastAsia"/>
                <w:color w:val="000000"/>
                <w:sz w:val="20"/>
                <w:szCs w:val="20"/>
                <w:lang w:eastAsia="zh-TW"/>
              </w:rPr>
              <w:t>;</w:t>
            </w:r>
          </w:p>
          <w:p w14:paraId="5B73FA47" w14:textId="2E81F5E1"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eastAsia="zh-TW"/>
              </w:rPr>
            </w:pPr>
            <w:r w:rsidRPr="00541FEA">
              <w:rPr>
                <w:rFonts w:asciiTheme="majorHAnsi" w:hAnsiTheme="majorHAnsi" w:cstheme="majorHAnsi" w:hint="eastAsia"/>
                <w:color w:val="000000"/>
                <w:sz w:val="20"/>
                <w:szCs w:val="20"/>
                <w:lang w:val="en-US" w:eastAsia="zh-TW"/>
              </w:rPr>
              <w:t>Impacts of any viruses, bugs, or other technical disruptions that could affect the competition</w:t>
            </w:r>
            <w:r w:rsidR="00DE1F89" w:rsidRPr="00541FEA">
              <w:rPr>
                <w:rFonts w:asciiTheme="majorHAnsi" w:hAnsiTheme="majorHAnsi" w:cstheme="majorHAnsi" w:hint="eastAsia"/>
                <w:color w:val="000000"/>
                <w:sz w:val="20"/>
                <w:szCs w:val="20"/>
                <w:lang w:val="en-US" w:eastAsia="zh-TW"/>
              </w:rPr>
              <w:t xml:space="preserve">; </w:t>
            </w:r>
          </w:p>
          <w:p w14:paraId="765D6187" w14:textId="4AC27E1F" w:rsidR="004D54E6" w:rsidRPr="00541FEA" w:rsidRDefault="004D54E6"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541FEA">
              <w:rPr>
                <w:rFonts w:asciiTheme="majorHAnsi" w:hAnsiTheme="majorHAnsi" w:cstheme="majorHAnsi" w:hint="eastAsia"/>
                <w:color w:val="000000"/>
                <w:sz w:val="20"/>
                <w:szCs w:val="20"/>
                <w:lang w:val="en-US" w:eastAsia="zh-TW"/>
              </w:rPr>
              <w:t>Failures of any</w:t>
            </w:r>
            <w:r w:rsidRPr="00541FEA">
              <w:rPr>
                <w:rFonts w:asciiTheme="majorHAnsi" w:hAnsiTheme="majorHAnsi" w:cstheme="majorHAnsi"/>
                <w:color w:val="000000"/>
                <w:sz w:val="20"/>
                <w:szCs w:val="20"/>
                <w:lang w:val="en-US"/>
              </w:rPr>
              <w:t xml:space="preserve"> hardware, software, or other technology that may prevent participation or affect the outcome of the competition.</w:t>
            </w:r>
            <w:r w:rsidRPr="00541FEA" w:rsidDel="004D54E6">
              <w:rPr>
                <w:rFonts w:asciiTheme="majorHAnsi" w:hAnsiTheme="majorHAnsi" w:cstheme="majorHAnsi"/>
                <w:color w:val="000000"/>
                <w:sz w:val="20"/>
                <w:szCs w:val="20"/>
                <w:lang w:val="en-US"/>
              </w:rPr>
              <w:t xml:space="preserve"> </w:t>
            </w:r>
          </w:p>
          <w:p w14:paraId="37B4E338" w14:textId="338EA56B" w:rsidR="004D54E6"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b/>
                <w:bCs/>
                <w:color w:val="000000"/>
                <w:sz w:val="20"/>
                <w:szCs w:val="20"/>
              </w:rPr>
              <w:lastRenderedPageBreak/>
              <w:t>ARTICLE 9: ANTI-FRAUD MEASURES AND CONSEQUENCES OF MISCONDUCT</w:t>
            </w:r>
          </w:p>
          <w:p w14:paraId="7233CEB9" w14:textId="27668804" w:rsidR="004D54E6"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cancel or amend any aspect of the competition if evidence of fraud, tampering, or the use of unauthorized or artificial means to influence the competition is discovered.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shall not award prizes to any participant found to be involved in such activities and may take further legal action against such participants.</w:t>
            </w:r>
          </w:p>
          <w:p w14:paraId="16515191" w14:textId="03EACC7B" w:rsidR="00DE1F89"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In the event of a disruption resulting from fraudulent activities or the use of unauthorized methods,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adjust, postpone, cancel, or modify the competition or results thereof.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may also report suspected fraudulent activities to relevant authorities and pursue legal action against individuals involved in such misconduct.</w:t>
            </w:r>
          </w:p>
          <w:p w14:paraId="0AEAEC9C" w14:textId="199C41AB" w:rsidR="00DE1F89" w:rsidRPr="00541FEA" w:rsidRDefault="00DE1F89" w:rsidP="00DD4C62">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w:t>
            </w:r>
            <w:r w:rsidR="004D54E6" w:rsidRPr="00541FEA">
              <w:rPr>
                <w:rFonts w:asciiTheme="majorHAnsi" w:hAnsiTheme="majorHAnsi" w:cstheme="majorHAnsi"/>
                <w:b/>
                <w:bCs/>
                <w:color w:val="000000"/>
                <w:sz w:val="20"/>
                <w:szCs w:val="20"/>
              </w:rPr>
              <w:t>10</w:t>
            </w:r>
            <w:r w:rsidRPr="00541FEA">
              <w:rPr>
                <w:rFonts w:asciiTheme="majorHAnsi" w:hAnsiTheme="majorHAnsi" w:cstheme="majorHAnsi"/>
                <w:b/>
                <w:bCs/>
                <w:color w:val="000000"/>
                <w:sz w:val="20"/>
                <w:szCs w:val="20"/>
              </w:rPr>
              <w:t>: PERSONAL DATA</w:t>
            </w:r>
          </w:p>
          <w:p w14:paraId="05A7BF09" w14:textId="2B657F60" w:rsidR="0034389A" w:rsidRPr="00541FEA" w:rsidRDefault="0034389A" w:rsidP="00865AE5">
            <w:pPr>
              <w:spacing w:after="120" w:line="324" w:lineRule="atLeast"/>
              <w:jc w:val="both"/>
              <w:rPr>
                <w:rFonts w:asciiTheme="majorHAnsi" w:hAnsiTheme="majorHAnsi" w:cstheme="majorHAnsi"/>
                <w:color w:val="000000"/>
                <w:sz w:val="20"/>
                <w:szCs w:val="20"/>
              </w:rPr>
            </w:pPr>
            <w:r w:rsidRPr="003A240D">
              <w:rPr>
                <w:rFonts w:asciiTheme="majorHAnsi" w:hAnsiTheme="majorHAnsi" w:cstheme="majorHAnsi"/>
                <w:color w:val="000000"/>
                <w:sz w:val="20"/>
                <w:szCs w:val="20"/>
              </w:rPr>
              <w:t xml:space="preserve">For the purpose of organizing and conducting the contest, the personal data of couriers collected via Yango Pro will be </w:t>
            </w:r>
            <w:r w:rsidR="00541FEA" w:rsidRPr="003A240D">
              <w:rPr>
                <w:rFonts w:asciiTheme="majorHAnsi" w:hAnsiTheme="majorHAnsi" w:cstheme="majorHAnsi"/>
                <w:color w:val="000000"/>
                <w:sz w:val="20"/>
                <w:szCs w:val="20"/>
              </w:rPr>
              <w:t xml:space="preserve">processed by </w:t>
            </w:r>
            <w:r w:rsidRPr="003A240D">
              <w:rPr>
                <w:rFonts w:asciiTheme="majorHAnsi" w:hAnsiTheme="majorHAnsi" w:cstheme="majorHAnsi"/>
                <w:color w:val="000000"/>
                <w:sz w:val="20"/>
                <w:szCs w:val="20"/>
              </w:rPr>
              <w:t>the Organi</w:t>
            </w:r>
            <w:r w:rsidR="00541FEA" w:rsidRPr="003A240D">
              <w:rPr>
                <w:rFonts w:asciiTheme="majorHAnsi" w:hAnsiTheme="majorHAnsi" w:cstheme="majorHAnsi"/>
                <w:color w:val="000000"/>
                <w:sz w:val="20"/>
                <w:szCs w:val="20"/>
              </w:rPr>
              <w:t>z</w:t>
            </w:r>
            <w:r w:rsidRPr="003A240D">
              <w:rPr>
                <w:rFonts w:asciiTheme="majorHAnsi" w:hAnsiTheme="majorHAnsi" w:cstheme="majorHAnsi"/>
                <w:color w:val="000000"/>
                <w:sz w:val="20"/>
                <w:szCs w:val="20"/>
              </w:rPr>
              <w:t>er.</w:t>
            </w:r>
          </w:p>
          <w:p w14:paraId="4EA4257B" w14:textId="07EBF1F4" w:rsidR="0034389A" w:rsidRPr="00541FEA" w:rsidRDefault="0034389A" w:rsidP="00865AE5">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Organizer will process the personal data of couriers based on these Terms and Conditions for the purposes of conducting the contest, determining winners, and distributing prizes.</w:t>
            </w:r>
          </w:p>
          <w:p w14:paraId="407279EA" w14:textId="00598782" w:rsidR="0034389A" w:rsidRPr="00541FEA" w:rsidRDefault="0034389A" w:rsidP="00865AE5">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Any participant may request that any personal data concerning them, which is inaccurate, incomplete, ambiguous, out-of-date, or the collection, use, communication, or storage of which is prohibited, be rectified, completed, updated, blocked, or deleted.</w:t>
            </w:r>
          </w:p>
          <w:p w14:paraId="539BD9CD" w14:textId="337C5B31" w:rsidR="0034389A" w:rsidRPr="00541FEA" w:rsidRDefault="0034389A" w:rsidP="00865AE5">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color w:val="000000"/>
                <w:sz w:val="20"/>
                <w:szCs w:val="20"/>
              </w:rPr>
              <w:t>The Organizer undertakes to comply with and enforce all obligations resulting from the application of any applicable legislation relating to the protection of personal data,</w:t>
            </w:r>
            <w:r w:rsidR="00541FEA">
              <w:rPr>
                <w:rFonts w:asciiTheme="majorHAnsi" w:hAnsiTheme="majorHAnsi" w:cstheme="majorHAnsi"/>
                <w:color w:val="000000"/>
                <w:sz w:val="20"/>
                <w:szCs w:val="20"/>
              </w:rPr>
              <w:t xml:space="preserve"> and</w:t>
            </w:r>
            <w:r w:rsidRPr="00541FEA">
              <w:rPr>
                <w:rFonts w:asciiTheme="majorHAnsi" w:hAnsiTheme="majorHAnsi" w:cstheme="majorHAnsi"/>
                <w:color w:val="000000"/>
                <w:sz w:val="20"/>
                <w:szCs w:val="20"/>
              </w:rPr>
              <w:t xml:space="preserve"> in particular</w:t>
            </w:r>
            <w:r w:rsidR="00541FEA">
              <w:rPr>
                <w:rFonts w:asciiTheme="majorHAnsi" w:hAnsiTheme="majorHAnsi" w:cstheme="majorHAnsi"/>
                <w:color w:val="000000"/>
                <w:sz w:val="20"/>
                <w:szCs w:val="20"/>
              </w:rPr>
              <w:t>,</w:t>
            </w:r>
            <w:r w:rsidRPr="00541FEA">
              <w:rPr>
                <w:rFonts w:asciiTheme="majorHAnsi" w:hAnsiTheme="majorHAnsi" w:cstheme="majorHAnsi"/>
                <w:color w:val="000000"/>
                <w:sz w:val="20"/>
                <w:szCs w:val="20"/>
              </w:rPr>
              <w:t xml:space="preserve"> the provisions </w:t>
            </w:r>
            <w:r w:rsidRPr="004252CA">
              <w:rPr>
                <w:rFonts w:asciiTheme="majorHAnsi" w:hAnsiTheme="majorHAnsi" w:cstheme="majorHAnsi"/>
                <w:color w:val="000000"/>
                <w:sz w:val="20"/>
                <w:szCs w:val="20"/>
              </w:rPr>
              <w:t xml:space="preserve">of </w:t>
            </w:r>
            <w:r w:rsidR="000C22BA">
              <w:rPr>
                <w:rFonts w:asciiTheme="majorHAnsi" w:hAnsiTheme="majorHAnsi" w:cstheme="majorHAnsi"/>
                <w:color w:val="000000"/>
                <w:sz w:val="20"/>
                <w:szCs w:val="20"/>
              </w:rPr>
              <w:t xml:space="preserve">the </w:t>
            </w:r>
            <w:r w:rsidR="00CC2898">
              <w:rPr>
                <w:rFonts w:asciiTheme="majorHAnsi" w:hAnsiTheme="majorHAnsi" w:cstheme="majorHAnsi"/>
                <w:color w:val="000000"/>
                <w:sz w:val="20"/>
                <w:szCs w:val="20"/>
              </w:rPr>
              <w:t xml:space="preserve">Zambia </w:t>
            </w:r>
            <w:r w:rsidR="000C22BA" w:rsidRPr="00542F28">
              <w:rPr>
                <w:rFonts w:asciiTheme="majorHAnsi" w:hAnsiTheme="majorHAnsi"/>
                <w:color w:val="000000"/>
                <w:sz w:val="20"/>
              </w:rPr>
              <w:t xml:space="preserve">Data Protection Act, </w:t>
            </w:r>
            <w:r w:rsidR="000C22BA">
              <w:rPr>
                <w:rFonts w:asciiTheme="majorHAnsi" w:hAnsiTheme="majorHAnsi" w:cstheme="majorHAnsi"/>
                <w:color w:val="000000"/>
                <w:sz w:val="20"/>
                <w:szCs w:val="20"/>
              </w:rPr>
              <w:t>2021</w:t>
            </w:r>
            <w:r w:rsidR="000C22BA">
              <w:t>.</w:t>
            </w:r>
          </w:p>
          <w:p w14:paraId="7ECA2991" w14:textId="14B735E9" w:rsidR="00DE1F89" w:rsidRPr="00541FEA" w:rsidRDefault="00DE1F89" w:rsidP="00865AE5">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10: APPLICABLE LAW – DISPUTES </w:t>
            </w:r>
          </w:p>
          <w:p w14:paraId="0FCEA0B6" w14:textId="48EA264A" w:rsidR="00D043A9" w:rsidRPr="00541FEA" w:rsidRDefault="00D043A9" w:rsidP="00D043A9">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5.1. These Terms shall be governed by and construed in accordance with law of the UAE, without regard to its conflict of law provisions.</w:t>
            </w:r>
          </w:p>
          <w:p w14:paraId="4D500A28" w14:textId="46583B97" w:rsidR="00D043A9" w:rsidRPr="00541FEA" w:rsidRDefault="00D043A9" w:rsidP="00D043A9">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5.2. Any disputes arising out or in connection with these Terms shall be decided by the competent court in the UAE, unless mandatory conflict of laws provisions provide otherwise.</w:t>
            </w:r>
          </w:p>
          <w:p w14:paraId="541E29DD" w14:textId="77777777" w:rsidR="004A1788" w:rsidRDefault="004A1788" w:rsidP="00EC1FE7">
            <w:pPr>
              <w:spacing w:line="324" w:lineRule="atLeast"/>
              <w:jc w:val="both"/>
              <w:rPr>
                <w:rFonts w:asciiTheme="majorHAnsi" w:hAnsiTheme="majorHAnsi" w:cstheme="majorHAnsi"/>
                <w:color w:val="000000"/>
                <w:sz w:val="20"/>
                <w:szCs w:val="20"/>
                <w:highlight w:val="yellow"/>
              </w:rPr>
            </w:pPr>
          </w:p>
          <w:p w14:paraId="26F077FA" w14:textId="5E2EDDC4" w:rsidR="00DE1F89" w:rsidRPr="00541FEA" w:rsidRDefault="00D65A16" w:rsidP="00EC1FE7">
            <w:pPr>
              <w:spacing w:line="324" w:lineRule="atLeast"/>
              <w:jc w:val="both"/>
              <w:rPr>
                <w:rFonts w:asciiTheme="majorHAnsi" w:hAnsiTheme="majorHAnsi" w:cstheme="majorHAnsi"/>
                <w:color w:val="000000"/>
                <w:sz w:val="20"/>
                <w:szCs w:val="20"/>
              </w:rPr>
            </w:pPr>
            <w:r>
              <w:rPr>
                <w:rFonts w:asciiTheme="majorHAnsi" w:hAnsiTheme="majorHAnsi" w:cstheme="majorHAnsi"/>
                <w:color w:val="000000"/>
                <w:sz w:val="20"/>
                <w:szCs w:val="20"/>
              </w:rPr>
              <w:t>Done at Lusaka</w:t>
            </w:r>
            <w:r w:rsidR="000C22BA">
              <w:rPr>
                <w:rFonts w:asciiTheme="majorHAnsi" w:hAnsiTheme="majorHAnsi" w:cstheme="majorHAnsi"/>
                <w:color w:val="000000"/>
                <w:sz w:val="20"/>
                <w:szCs w:val="20"/>
              </w:rPr>
              <w:t xml:space="preserve"> this </w:t>
            </w:r>
            <w:r w:rsidR="00541F82">
              <w:rPr>
                <w:rFonts w:asciiTheme="majorHAnsi" w:hAnsiTheme="majorHAnsi" w:cstheme="majorHAnsi"/>
                <w:color w:val="000000"/>
                <w:sz w:val="20"/>
                <w:szCs w:val="20"/>
              </w:rPr>
              <w:t>30</w:t>
            </w:r>
            <w:r w:rsidR="000C22BA" w:rsidRPr="0088434E">
              <w:rPr>
                <w:rFonts w:asciiTheme="majorHAnsi" w:hAnsiTheme="majorHAnsi" w:cstheme="majorHAnsi"/>
                <w:color w:val="000000"/>
                <w:sz w:val="20"/>
                <w:szCs w:val="20"/>
                <w:vertAlign w:val="superscript"/>
              </w:rPr>
              <w:t>th</w:t>
            </w:r>
            <w:r w:rsidR="000C22BA">
              <w:rPr>
                <w:rFonts w:asciiTheme="majorHAnsi" w:hAnsiTheme="majorHAnsi" w:cstheme="majorHAnsi"/>
                <w:color w:val="000000"/>
                <w:sz w:val="20"/>
                <w:szCs w:val="20"/>
              </w:rPr>
              <w:t xml:space="preserve"> day of </w:t>
            </w:r>
            <w:r w:rsidR="00F849A0">
              <w:rPr>
                <w:rFonts w:asciiTheme="majorHAnsi" w:hAnsiTheme="majorHAnsi" w:cstheme="majorHAnsi"/>
                <w:color w:val="000000"/>
                <w:sz w:val="20"/>
                <w:szCs w:val="20"/>
              </w:rPr>
              <w:t>Octobe</w:t>
            </w:r>
            <w:r w:rsidR="007D463B">
              <w:rPr>
                <w:rFonts w:asciiTheme="majorHAnsi" w:hAnsiTheme="majorHAnsi" w:cstheme="majorHAnsi"/>
                <w:color w:val="000000"/>
                <w:sz w:val="20"/>
                <w:szCs w:val="20"/>
              </w:rPr>
              <w:t xml:space="preserve">r </w:t>
            </w:r>
            <w:r w:rsidR="000C22BA">
              <w:rPr>
                <w:rFonts w:asciiTheme="majorHAnsi" w:hAnsiTheme="majorHAnsi" w:cstheme="majorHAnsi"/>
                <w:color w:val="000000"/>
                <w:sz w:val="20"/>
                <w:szCs w:val="20"/>
              </w:rPr>
              <w:t>2025.</w:t>
            </w:r>
          </w:p>
        </w:tc>
      </w:tr>
    </w:tbl>
    <w:p w14:paraId="7F370204" w14:textId="77777777" w:rsidR="00EC1FE7" w:rsidRPr="00EC1FE7" w:rsidRDefault="00EC1FE7" w:rsidP="00EC1FE7">
      <w:pPr>
        <w:jc w:val="both"/>
        <w:rPr>
          <w:rFonts w:asciiTheme="majorHAnsi" w:hAnsiTheme="majorHAnsi" w:cstheme="majorHAnsi"/>
          <w:sz w:val="20"/>
          <w:szCs w:val="20"/>
        </w:rPr>
      </w:pPr>
    </w:p>
    <w:p w14:paraId="57A9C883" w14:textId="77777777" w:rsidR="00E36509" w:rsidRPr="00EC1FE7" w:rsidRDefault="00E36509">
      <w:pPr>
        <w:rPr>
          <w:rFonts w:asciiTheme="majorHAnsi" w:hAnsiTheme="majorHAnsi" w:cstheme="majorHAnsi"/>
          <w:sz w:val="20"/>
          <w:szCs w:val="20"/>
        </w:rPr>
      </w:pPr>
    </w:p>
    <w:sectPr w:rsidR="00E36509" w:rsidRPr="00EC1FE7" w:rsidSect="00D90587">
      <w:headerReference w:type="default" r:id="rId7"/>
      <w:footerReference w:type="default" r:id="rId8"/>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B9291" w14:textId="77777777" w:rsidR="001A0B80" w:rsidRDefault="001A0B80">
      <w:pPr>
        <w:spacing w:after="0" w:line="240" w:lineRule="auto"/>
      </w:pPr>
      <w:r>
        <w:separator/>
      </w:r>
    </w:p>
  </w:endnote>
  <w:endnote w:type="continuationSeparator" w:id="0">
    <w:p w14:paraId="33639BF7" w14:textId="77777777" w:rsidR="001A0B80" w:rsidRDefault="001A0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rPr>
      <w:id w:val="-861511828"/>
      <w:docPartObj>
        <w:docPartGallery w:val="Page Numbers (Bottom of Page)"/>
        <w:docPartUnique/>
      </w:docPartObj>
    </w:sdtPr>
    <w:sdtContent>
      <w:sdt>
        <w:sdtPr>
          <w:rPr>
            <w:rFonts w:asciiTheme="majorHAnsi" w:eastAsiaTheme="majorEastAsia" w:hAnsiTheme="majorHAnsi" w:cstheme="majorBidi"/>
          </w:rPr>
          <w:id w:val="1806425445"/>
        </w:sdtPr>
        <w:sdtContent>
          <w:p w14:paraId="5B7B3D5F" w14:textId="77777777" w:rsidR="00592922" w:rsidRDefault="00BF7B2F">
            <w:pPr>
              <w:rPr>
                <w:rFonts w:asciiTheme="majorHAnsi" w:eastAsiaTheme="majorEastAsia" w:hAnsiTheme="majorHAnsi" w:cstheme="majorBidi"/>
              </w:rPr>
            </w:pPr>
            <w:r>
              <w:rPr>
                <w:rFonts w:asciiTheme="majorHAnsi" w:eastAsiaTheme="majorEastAsia" w:hAnsiTheme="majorHAnsi" w:cstheme="majorBidi"/>
                <w:noProof/>
              </w:rPr>
              <mc:AlternateContent>
                <mc:Choice Requires="wps">
                  <w:drawing>
                    <wp:anchor distT="0" distB="0" distL="114300" distR="114300" simplePos="0" relativeHeight="251659264" behindDoc="0" locked="0" layoutInCell="1" allowOverlap="1" wp14:anchorId="59BCFDD7" wp14:editId="42631518">
                      <wp:simplePos x="0" y="0"/>
                      <wp:positionH relativeFrom="margin">
                        <wp:posOffset>2566670</wp:posOffset>
                      </wp:positionH>
                      <wp:positionV relativeFrom="bottomMargin">
                        <wp:posOffset>285115</wp:posOffset>
                      </wp:positionV>
                      <wp:extent cx="396000" cy="348018"/>
                      <wp:effectExtent l="0" t="0" r="4445" b="0"/>
                      <wp:wrapNone/>
                      <wp:docPr id="1" name="Ellips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000" cy="348018"/>
                              </a:xfrm>
                              <a:prstGeom prst="ellipse">
                                <a:avLst/>
                              </a:prstGeom>
                              <a:solidFill>
                                <a:srgbClr val="FF0000"/>
                              </a:solidFill>
                              <a:ln>
                                <a:noFill/>
                              </a:ln>
                            </wps:spPr>
                            <wps:txbx>
                              <w:txbxContent>
                                <w:p w14:paraId="7C5544D1" w14:textId="77777777" w:rsidR="00592922" w:rsidRPr="00D90587" w:rsidRDefault="00BF7B2F">
                                  <w:pPr>
                                    <w:pStyle w:val="Footer"/>
                                    <w:jc w:val="center"/>
                                    <w:rPr>
                                      <w:b/>
                                      <w:bCs/>
                                      <w:color w:val="FFFFFF" w:themeColor="background1"/>
                                      <w:sz w:val="16"/>
                                      <w:szCs w:val="16"/>
                                    </w:rPr>
                                  </w:pPr>
                                  <w:r w:rsidRPr="00D90587">
                                    <w:rPr>
                                      <w:sz w:val="16"/>
                                      <w:szCs w:val="16"/>
                                    </w:rPr>
                                    <w:fldChar w:fldCharType="begin"/>
                                  </w:r>
                                  <w:r w:rsidRPr="00D90587">
                                    <w:rPr>
                                      <w:sz w:val="16"/>
                                      <w:szCs w:val="16"/>
                                    </w:rPr>
                                    <w:instrText>PAGE    \* MERGEFORMAT</w:instrText>
                                  </w:r>
                                  <w:r w:rsidRPr="00D90587">
                                    <w:rPr>
                                      <w:sz w:val="16"/>
                                      <w:szCs w:val="16"/>
                                    </w:rPr>
                                    <w:fldChar w:fldCharType="separate"/>
                                  </w:r>
                                  <w:r w:rsidRPr="00D90587">
                                    <w:rPr>
                                      <w:b/>
                                      <w:bCs/>
                                      <w:color w:val="FFFFFF" w:themeColor="background1"/>
                                      <w:sz w:val="16"/>
                                      <w:szCs w:val="16"/>
                                    </w:rPr>
                                    <w:t>2</w:t>
                                  </w:r>
                                  <w:r w:rsidRPr="00D90587">
                                    <w:rPr>
                                      <w:b/>
                                      <w:bCs/>
                                      <w:color w:val="FFFFFF" w:themeColor="background1"/>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BCFDD7" id="Ellipse 1" o:spid="_x0000_s1026" style="position:absolute;margin-left:202.1pt;margin-top:22.45pt;width:31.2pt;height:27.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" fillcolor="red" stroked="f">
                      <v:textbox>
                        <w:txbxContent>
                          <w:p w14:paraId="7C5544D1" w14:textId="77777777" w:rsidR="00592922" w:rsidRPr="00D90587" w:rsidRDefault="00BF7B2F">
                            <w:pPr>
                              <w:pStyle w:val="Footer"/>
                              <w:jc w:val="center"/>
                              <w:rPr>
                                <w:b/>
                                <w:bCs/>
                                <w:color w:val="FFFFFF" w:themeColor="background1"/>
                                <w:sz w:val="16"/>
                                <w:szCs w:val="16"/>
                              </w:rPr>
                            </w:pPr>
                            <w:r w:rsidRPr="00D90587">
                              <w:rPr>
                                <w:sz w:val="16"/>
                                <w:szCs w:val="16"/>
                              </w:rPr>
                              <w:fldChar w:fldCharType="begin"/>
                            </w:r>
                            <w:r w:rsidRPr="00D90587">
                              <w:rPr>
                                <w:sz w:val="16"/>
                                <w:szCs w:val="16"/>
                              </w:rPr>
                              <w:instrText>PAGE    \* MERGEFORMAT</w:instrText>
                            </w:r>
                            <w:r w:rsidRPr="00D90587">
                              <w:rPr>
                                <w:sz w:val="16"/>
                                <w:szCs w:val="16"/>
                              </w:rPr>
                              <w:fldChar w:fldCharType="separate"/>
                            </w:r>
                            <w:r w:rsidRPr="00D90587">
                              <w:rPr>
                                <w:b/>
                                <w:bCs/>
                                <w:color w:val="FFFFFF" w:themeColor="background1"/>
                                <w:sz w:val="16"/>
                                <w:szCs w:val="16"/>
                              </w:rPr>
                              <w:t>2</w:t>
                            </w:r>
                            <w:r w:rsidRPr="00D90587">
                              <w:rPr>
                                <w:b/>
                                <w:bCs/>
                                <w:color w:val="FFFFFF" w:themeColor="background1"/>
                                <w:sz w:val="16"/>
                                <w:szCs w:val="16"/>
                              </w:rPr>
                              <w:fldChar w:fldCharType="end"/>
                            </w:r>
                          </w:p>
                        </w:txbxContent>
                      </v:textbox>
                      <w10:wrap anchorx="margin" anchory="margin"/>
                    </v:oval>
                  </w:pict>
                </mc:Fallback>
              </mc:AlternateContent>
            </w:r>
          </w:p>
        </w:sdtContent>
      </w:sdt>
    </w:sdtContent>
  </w:sdt>
  <w:p w14:paraId="21EE5F92" w14:textId="77777777" w:rsidR="00592922" w:rsidRDefault="005929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5FD0EB" w14:textId="77777777" w:rsidR="001A0B80" w:rsidRDefault="001A0B80">
      <w:pPr>
        <w:spacing w:after="0" w:line="240" w:lineRule="auto"/>
      </w:pPr>
      <w:r>
        <w:separator/>
      </w:r>
    </w:p>
  </w:footnote>
  <w:footnote w:type="continuationSeparator" w:id="0">
    <w:p w14:paraId="025652B1" w14:textId="77777777" w:rsidR="001A0B80" w:rsidRDefault="001A0B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561EF" w14:textId="77777777" w:rsidR="00E82A13" w:rsidRDefault="00E82A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59986" w14:textId="77777777" w:rsidR="00592922" w:rsidRDefault="00BF7B2F">
    <w:pPr>
      <w:pStyle w:val="Header"/>
    </w:pPr>
    <w:r>
      <w:rPr>
        <w:noProof/>
      </w:rPr>
      <w:drawing>
        <wp:anchor distT="0" distB="0" distL="114300" distR="114300" simplePos="0" relativeHeight="251660288" behindDoc="1" locked="0" layoutInCell="1" allowOverlap="1" wp14:anchorId="6E2D1A73" wp14:editId="535C9AB9">
          <wp:simplePos x="0" y="0"/>
          <wp:positionH relativeFrom="column">
            <wp:posOffset>-53975</wp:posOffset>
          </wp:positionH>
          <wp:positionV relativeFrom="paragraph">
            <wp:posOffset>-164351</wp:posOffset>
          </wp:positionV>
          <wp:extent cx="1505585" cy="713105"/>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5585" cy="71310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6225"/>
    <w:multiLevelType w:val="hybridMultilevel"/>
    <w:tmpl w:val="15B28A62"/>
    <w:lvl w:ilvl="0" w:tplc="C8166B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5705BD"/>
    <w:multiLevelType w:val="hybridMultilevel"/>
    <w:tmpl w:val="AE28AB62"/>
    <w:lvl w:ilvl="0" w:tplc="4FF61F78">
      <w:start w:val="27"/>
      <w:numFmt w:val="bullet"/>
      <w:lvlText w:val="-"/>
      <w:lvlJc w:val="left"/>
      <w:pPr>
        <w:ind w:left="720" w:hanging="360"/>
      </w:pPr>
      <w:rPr>
        <w:rFonts w:ascii="Calibri" w:eastAsiaTheme="minorEastAsia"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6D2639"/>
    <w:multiLevelType w:val="hybridMultilevel"/>
    <w:tmpl w:val="2D0CAF5E"/>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3" w15:restartNumberingAfterBreak="0">
    <w:nsid w:val="069A6830"/>
    <w:multiLevelType w:val="hybridMultilevel"/>
    <w:tmpl w:val="AD6A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A433EF"/>
    <w:multiLevelType w:val="multilevel"/>
    <w:tmpl w:val="452AB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877B99"/>
    <w:multiLevelType w:val="hybridMultilevel"/>
    <w:tmpl w:val="C6E4D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D96767"/>
    <w:multiLevelType w:val="hybridMultilevel"/>
    <w:tmpl w:val="E1BC8162"/>
    <w:lvl w:ilvl="0" w:tplc="D4EE4B6C">
      <w:start w:val="1"/>
      <w:numFmt w:val="decimal"/>
      <w:lvlText w:val="%1-"/>
      <w:lvlJc w:val="left"/>
      <w:pPr>
        <w:ind w:left="1060" w:hanging="7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C42A7A"/>
    <w:multiLevelType w:val="hybridMultilevel"/>
    <w:tmpl w:val="98BC08AA"/>
    <w:lvl w:ilvl="0" w:tplc="300C001B">
      <w:start w:val="1"/>
      <w:numFmt w:val="lowerRoman"/>
      <w:lvlText w:val="%1."/>
      <w:lvlJc w:val="righ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8" w15:restartNumberingAfterBreak="0">
    <w:nsid w:val="3A284EA5"/>
    <w:multiLevelType w:val="hybridMultilevel"/>
    <w:tmpl w:val="86A4DC0A"/>
    <w:lvl w:ilvl="0" w:tplc="E00258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70096A"/>
    <w:multiLevelType w:val="hybridMultilevel"/>
    <w:tmpl w:val="4508A7EE"/>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0" w15:restartNumberingAfterBreak="0">
    <w:nsid w:val="5D0E2F85"/>
    <w:multiLevelType w:val="hybridMultilevel"/>
    <w:tmpl w:val="92D0A146"/>
    <w:lvl w:ilvl="0" w:tplc="2D40494A">
      <w:start w:val="1"/>
      <w:numFmt w:val="decimal"/>
      <w:lvlText w:val="%1-"/>
      <w:lvlJc w:val="left"/>
      <w:pPr>
        <w:ind w:left="720" w:hanging="360"/>
      </w:pPr>
      <w:rPr>
        <w:rFonts w:hint="default"/>
      </w:r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1" w15:restartNumberingAfterBreak="0">
    <w:nsid w:val="5F6451AD"/>
    <w:multiLevelType w:val="hybridMultilevel"/>
    <w:tmpl w:val="CF8A6BB8"/>
    <w:lvl w:ilvl="0" w:tplc="997825E2">
      <w:numFmt w:val="bullet"/>
      <w:lvlText w:val="•"/>
      <w:lvlJc w:val="left"/>
      <w:pPr>
        <w:ind w:left="720" w:hanging="360"/>
      </w:pPr>
      <w:rPr>
        <w:rFonts w:ascii="Calibri Light" w:eastAsiaTheme="minorEastAsia"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CC1004"/>
    <w:multiLevelType w:val="hybridMultilevel"/>
    <w:tmpl w:val="A7C227CE"/>
    <w:lvl w:ilvl="0" w:tplc="B2FE42DE">
      <w:start w:val="1"/>
      <w:numFmt w:val="bullet"/>
      <w:lvlText w:val="-"/>
      <w:lvlJc w:val="left"/>
      <w:pPr>
        <w:ind w:left="720" w:hanging="360"/>
      </w:pPr>
      <w:rPr>
        <w:rFonts w:ascii="Calibri Light" w:eastAsiaTheme="minorEastAsia"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AA6CE9"/>
    <w:multiLevelType w:val="hybridMultilevel"/>
    <w:tmpl w:val="F7283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EA78F6"/>
    <w:multiLevelType w:val="hybridMultilevel"/>
    <w:tmpl w:val="9CB679A4"/>
    <w:lvl w:ilvl="0" w:tplc="76BA3A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F91574"/>
    <w:multiLevelType w:val="hybridMultilevel"/>
    <w:tmpl w:val="6B6C875C"/>
    <w:lvl w:ilvl="0" w:tplc="300C0001">
      <w:start w:val="1"/>
      <w:numFmt w:val="bullet"/>
      <w:lvlText w:val=""/>
      <w:lvlJc w:val="left"/>
      <w:pPr>
        <w:ind w:left="760" w:hanging="360"/>
      </w:pPr>
      <w:rPr>
        <w:rFonts w:ascii="Symbol" w:hAnsi="Symbol" w:hint="default"/>
      </w:rPr>
    </w:lvl>
    <w:lvl w:ilvl="1" w:tplc="300C0003" w:tentative="1">
      <w:start w:val="1"/>
      <w:numFmt w:val="bullet"/>
      <w:lvlText w:val="o"/>
      <w:lvlJc w:val="left"/>
      <w:pPr>
        <w:ind w:left="1480" w:hanging="360"/>
      </w:pPr>
      <w:rPr>
        <w:rFonts w:ascii="Courier New" w:hAnsi="Courier New" w:cs="Courier New" w:hint="default"/>
      </w:rPr>
    </w:lvl>
    <w:lvl w:ilvl="2" w:tplc="300C0005" w:tentative="1">
      <w:start w:val="1"/>
      <w:numFmt w:val="bullet"/>
      <w:lvlText w:val=""/>
      <w:lvlJc w:val="left"/>
      <w:pPr>
        <w:ind w:left="2200" w:hanging="360"/>
      </w:pPr>
      <w:rPr>
        <w:rFonts w:ascii="Wingdings" w:hAnsi="Wingdings" w:hint="default"/>
      </w:rPr>
    </w:lvl>
    <w:lvl w:ilvl="3" w:tplc="300C0001" w:tentative="1">
      <w:start w:val="1"/>
      <w:numFmt w:val="bullet"/>
      <w:lvlText w:val=""/>
      <w:lvlJc w:val="left"/>
      <w:pPr>
        <w:ind w:left="2920" w:hanging="360"/>
      </w:pPr>
      <w:rPr>
        <w:rFonts w:ascii="Symbol" w:hAnsi="Symbol" w:hint="default"/>
      </w:rPr>
    </w:lvl>
    <w:lvl w:ilvl="4" w:tplc="300C0003" w:tentative="1">
      <w:start w:val="1"/>
      <w:numFmt w:val="bullet"/>
      <w:lvlText w:val="o"/>
      <w:lvlJc w:val="left"/>
      <w:pPr>
        <w:ind w:left="3640" w:hanging="360"/>
      </w:pPr>
      <w:rPr>
        <w:rFonts w:ascii="Courier New" w:hAnsi="Courier New" w:cs="Courier New" w:hint="default"/>
      </w:rPr>
    </w:lvl>
    <w:lvl w:ilvl="5" w:tplc="300C0005" w:tentative="1">
      <w:start w:val="1"/>
      <w:numFmt w:val="bullet"/>
      <w:lvlText w:val=""/>
      <w:lvlJc w:val="left"/>
      <w:pPr>
        <w:ind w:left="4360" w:hanging="360"/>
      </w:pPr>
      <w:rPr>
        <w:rFonts w:ascii="Wingdings" w:hAnsi="Wingdings" w:hint="default"/>
      </w:rPr>
    </w:lvl>
    <w:lvl w:ilvl="6" w:tplc="300C0001" w:tentative="1">
      <w:start w:val="1"/>
      <w:numFmt w:val="bullet"/>
      <w:lvlText w:val=""/>
      <w:lvlJc w:val="left"/>
      <w:pPr>
        <w:ind w:left="5080" w:hanging="360"/>
      </w:pPr>
      <w:rPr>
        <w:rFonts w:ascii="Symbol" w:hAnsi="Symbol" w:hint="default"/>
      </w:rPr>
    </w:lvl>
    <w:lvl w:ilvl="7" w:tplc="300C0003" w:tentative="1">
      <w:start w:val="1"/>
      <w:numFmt w:val="bullet"/>
      <w:lvlText w:val="o"/>
      <w:lvlJc w:val="left"/>
      <w:pPr>
        <w:ind w:left="5800" w:hanging="360"/>
      </w:pPr>
      <w:rPr>
        <w:rFonts w:ascii="Courier New" w:hAnsi="Courier New" w:cs="Courier New" w:hint="default"/>
      </w:rPr>
    </w:lvl>
    <w:lvl w:ilvl="8" w:tplc="300C0005" w:tentative="1">
      <w:start w:val="1"/>
      <w:numFmt w:val="bullet"/>
      <w:lvlText w:val=""/>
      <w:lvlJc w:val="left"/>
      <w:pPr>
        <w:ind w:left="6520" w:hanging="360"/>
      </w:pPr>
      <w:rPr>
        <w:rFonts w:ascii="Wingdings" w:hAnsi="Wingdings" w:hint="default"/>
      </w:rPr>
    </w:lvl>
  </w:abstractNum>
  <w:abstractNum w:abstractNumId="16" w15:restartNumberingAfterBreak="0">
    <w:nsid w:val="658D2339"/>
    <w:multiLevelType w:val="hybridMultilevel"/>
    <w:tmpl w:val="E6168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6E574C"/>
    <w:multiLevelType w:val="hybridMultilevel"/>
    <w:tmpl w:val="2D0CAF5E"/>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8" w15:restartNumberingAfterBreak="0">
    <w:nsid w:val="7DEC1C71"/>
    <w:multiLevelType w:val="hybridMultilevel"/>
    <w:tmpl w:val="12743FE4"/>
    <w:lvl w:ilvl="0" w:tplc="2D40494A">
      <w:start w:val="1"/>
      <w:numFmt w:val="decimal"/>
      <w:lvlText w:val="%1-"/>
      <w:lvlJc w:val="left"/>
      <w:pPr>
        <w:ind w:left="720" w:hanging="360"/>
      </w:pPr>
      <w:rPr>
        <w:rFonts w:hint="default"/>
      </w:r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num w:numId="1" w16cid:durableId="1845896475">
    <w:abstractNumId w:val="4"/>
  </w:num>
  <w:num w:numId="2" w16cid:durableId="862860755">
    <w:abstractNumId w:val="2"/>
  </w:num>
  <w:num w:numId="3" w16cid:durableId="897280328">
    <w:abstractNumId w:val="17"/>
  </w:num>
  <w:num w:numId="4" w16cid:durableId="1547793449">
    <w:abstractNumId w:val="18"/>
  </w:num>
  <w:num w:numId="5" w16cid:durableId="1310600188">
    <w:abstractNumId w:val="10"/>
  </w:num>
  <w:num w:numId="6" w16cid:durableId="1975794796">
    <w:abstractNumId w:val="7"/>
  </w:num>
  <w:num w:numId="7" w16cid:durableId="680206177">
    <w:abstractNumId w:val="0"/>
  </w:num>
  <w:num w:numId="8" w16cid:durableId="1499685977">
    <w:abstractNumId w:val="6"/>
  </w:num>
  <w:num w:numId="9" w16cid:durableId="1298493353">
    <w:abstractNumId w:val="8"/>
  </w:num>
  <w:num w:numId="10" w16cid:durableId="1243686488">
    <w:abstractNumId w:val="14"/>
  </w:num>
  <w:num w:numId="11" w16cid:durableId="1345208713">
    <w:abstractNumId w:val="12"/>
  </w:num>
  <w:num w:numId="12" w16cid:durableId="714550268">
    <w:abstractNumId w:val="1"/>
  </w:num>
  <w:num w:numId="13" w16cid:durableId="417672741">
    <w:abstractNumId w:val="15"/>
  </w:num>
  <w:num w:numId="14" w16cid:durableId="363873522">
    <w:abstractNumId w:val="9"/>
  </w:num>
  <w:num w:numId="15" w16cid:durableId="119418047">
    <w:abstractNumId w:val="16"/>
  </w:num>
  <w:num w:numId="16" w16cid:durableId="2139106872">
    <w:abstractNumId w:val="13"/>
  </w:num>
  <w:num w:numId="17" w16cid:durableId="556480989">
    <w:abstractNumId w:val="3"/>
  </w:num>
  <w:num w:numId="18" w16cid:durableId="462695485">
    <w:abstractNumId w:val="11"/>
  </w:num>
  <w:num w:numId="19" w16cid:durableId="464940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FE7"/>
    <w:rsid w:val="00003BAC"/>
    <w:rsid w:val="00004EA4"/>
    <w:rsid w:val="00015147"/>
    <w:rsid w:val="00017EDF"/>
    <w:rsid w:val="0002062E"/>
    <w:rsid w:val="00021BCC"/>
    <w:rsid w:val="000317EA"/>
    <w:rsid w:val="00031A7B"/>
    <w:rsid w:val="000410CC"/>
    <w:rsid w:val="00041E90"/>
    <w:rsid w:val="0007165A"/>
    <w:rsid w:val="00071EB3"/>
    <w:rsid w:val="0008144A"/>
    <w:rsid w:val="000A2607"/>
    <w:rsid w:val="000B00C2"/>
    <w:rsid w:val="000B4577"/>
    <w:rsid w:val="000B4584"/>
    <w:rsid w:val="000C0226"/>
    <w:rsid w:val="000C22BA"/>
    <w:rsid w:val="000C387B"/>
    <w:rsid w:val="000C489E"/>
    <w:rsid w:val="000D0ED2"/>
    <w:rsid w:val="000E6EC8"/>
    <w:rsid w:val="000F6A7A"/>
    <w:rsid w:val="00106CAF"/>
    <w:rsid w:val="0015708C"/>
    <w:rsid w:val="00194CB4"/>
    <w:rsid w:val="001A0B80"/>
    <w:rsid w:val="001B1295"/>
    <w:rsid w:val="001B7A67"/>
    <w:rsid w:val="001D7B6A"/>
    <w:rsid w:val="001F7261"/>
    <w:rsid w:val="0020763A"/>
    <w:rsid w:val="00211D8E"/>
    <w:rsid w:val="00243043"/>
    <w:rsid w:val="00250962"/>
    <w:rsid w:val="00253DAD"/>
    <w:rsid w:val="00256054"/>
    <w:rsid w:val="00275413"/>
    <w:rsid w:val="00275E05"/>
    <w:rsid w:val="00282360"/>
    <w:rsid w:val="002935BA"/>
    <w:rsid w:val="002C7688"/>
    <w:rsid w:val="002C7E9A"/>
    <w:rsid w:val="002D1497"/>
    <w:rsid w:val="002D5934"/>
    <w:rsid w:val="002E3517"/>
    <w:rsid w:val="002F7879"/>
    <w:rsid w:val="00303098"/>
    <w:rsid w:val="00304068"/>
    <w:rsid w:val="00306B97"/>
    <w:rsid w:val="00335763"/>
    <w:rsid w:val="0034389A"/>
    <w:rsid w:val="00357D9C"/>
    <w:rsid w:val="00380D98"/>
    <w:rsid w:val="00396B50"/>
    <w:rsid w:val="003A240D"/>
    <w:rsid w:val="003A2E73"/>
    <w:rsid w:val="003A48D8"/>
    <w:rsid w:val="003E0C92"/>
    <w:rsid w:val="003E1AAB"/>
    <w:rsid w:val="003E55B5"/>
    <w:rsid w:val="004220F1"/>
    <w:rsid w:val="004252CA"/>
    <w:rsid w:val="00443659"/>
    <w:rsid w:val="00493219"/>
    <w:rsid w:val="004A053F"/>
    <w:rsid w:val="004A1788"/>
    <w:rsid w:val="004C5AFE"/>
    <w:rsid w:val="004D54E6"/>
    <w:rsid w:val="004E7383"/>
    <w:rsid w:val="004E7B6F"/>
    <w:rsid w:val="004F05B1"/>
    <w:rsid w:val="005072A3"/>
    <w:rsid w:val="00521290"/>
    <w:rsid w:val="00541F82"/>
    <w:rsid w:val="00541FEA"/>
    <w:rsid w:val="00546282"/>
    <w:rsid w:val="0056383F"/>
    <w:rsid w:val="005652E3"/>
    <w:rsid w:val="00592922"/>
    <w:rsid w:val="005C1DA8"/>
    <w:rsid w:val="005F2AC1"/>
    <w:rsid w:val="005F3187"/>
    <w:rsid w:val="005F6BE7"/>
    <w:rsid w:val="005F6BF3"/>
    <w:rsid w:val="00601667"/>
    <w:rsid w:val="00605DFB"/>
    <w:rsid w:val="00624676"/>
    <w:rsid w:val="006979C5"/>
    <w:rsid w:val="006E3D8C"/>
    <w:rsid w:val="006E58FE"/>
    <w:rsid w:val="006F2AE8"/>
    <w:rsid w:val="006F7B48"/>
    <w:rsid w:val="00724B22"/>
    <w:rsid w:val="007400D0"/>
    <w:rsid w:val="0078056F"/>
    <w:rsid w:val="0078604A"/>
    <w:rsid w:val="007C2C82"/>
    <w:rsid w:val="007D463B"/>
    <w:rsid w:val="00812383"/>
    <w:rsid w:val="008160BF"/>
    <w:rsid w:val="00865AE5"/>
    <w:rsid w:val="00874F2D"/>
    <w:rsid w:val="008B3A04"/>
    <w:rsid w:val="008B7B25"/>
    <w:rsid w:val="008C757C"/>
    <w:rsid w:val="00907FE7"/>
    <w:rsid w:val="00910929"/>
    <w:rsid w:val="0091678B"/>
    <w:rsid w:val="009415F9"/>
    <w:rsid w:val="00961946"/>
    <w:rsid w:val="009621B0"/>
    <w:rsid w:val="00977860"/>
    <w:rsid w:val="0098609A"/>
    <w:rsid w:val="0098704F"/>
    <w:rsid w:val="009A3E0C"/>
    <w:rsid w:val="009C21E9"/>
    <w:rsid w:val="009C3543"/>
    <w:rsid w:val="009C61FC"/>
    <w:rsid w:val="009D00AB"/>
    <w:rsid w:val="009E3554"/>
    <w:rsid w:val="009F06B3"/>
    <w:rsid w:val="00A143D3"/>
    <w:rsid w:val="00A2389A"/>
    <w:rsid w:val="00A3238C"/>
    <w:rsid w:val="00A5110D"/>
    <w:rsid w:val="00A64866"/>
    <w:rsid w:val="00A676FD"/>
    <w:rsid w:val="00A7779C"/>
    <w:rsid w:val="00AA2F41"/>
    <w:rsid w:val="00AB2020"/>
    <w:rsid w:val="00AB29B7"/>
    <w:rsid w:val="00AB42FC"/>
    <w:rsid w:val="00AB740E"/>
    <w:rsid w:val="00B1724E"/>
    <w:rsid w:val="00B31C46"/>
    <w:rsid w:val="00B412CA"/>
    <w:rsid w:val="00B5301C"/>
    <w:rsid w:val="00BA08E5"/>
    <w:rsid w:val="00BB6398"/>
    <w:rsid w:val="00BC33A2"/>
    <w:rsid w:val="00BC51B8"/>
    <w:rsid w:val="00BC72E3"/>
    <w:rsid w:val="00BE027A"/>
    <w:rsid w:val="00BF5295"/>
    <w:rsid w:val="00BF7B2F"/>
    <w:rsid w:val="00C04953"/>
    <w:rsid w:val="00C21403"/>
    <w:rsid w:val="00C32EB9"/>
    <w:rsid w:val="00C34679"/>
    <w:rsid w:val="00C34F1D"/>
    <w:rsid w:val="00C62757"/>
    <w:rsid w:val="00C80A04"/>
    <w:rsid w:val="00C96628"/>
    <w:rsid w:val="00CC2898"/>
    <w:rsid w:val="00CC31BB"/>
    <w:rsid w:val="00CE00FF"/>
    <w:rsid w:val="00D043A9"/>
    <w:rsid w:val="00D0504A"/>
    <w:rsid w:val="00D105E4"/>
    <w:rsid w:val="00D2244F"/>
    <w:rsid w:val="00D41223"/>
    <w:rsid w:val="00D5231F"/>
    <w:rsid w:val="00D65A16"/>
    <w:rsid w:val="00DB6B57"/>
    <w:rsid w:val="00DD4C62"/>
    <w:rsid w:val="00DE1F89"/>
    <w:rsid w:val="00DE3E45"/>
    <w:rsid w:val="00E01AD4"/>
    <w:rsid w:val="00E15540"/>
    <w:rsid w:val="00E334CF"/>
    <w:rsid w:val="00E36509"/>
    <w:rsid w:val="00E567FE"/>
    <w:rsid w:val="00E57819"/>
    <w:rsid w:val="00E57ED3"/>
    <w:rsid w:val="00E62190"/>
    <w:rsid w:val="00E653FA"/>
    <w:rsid w:val="00E82A13"/>
    <w:rsid w:val="00E831AF"/>
    <w:rsid w:val="00E95CEE"/>
    <w:rsid w:val="00EA08CA"/>
    <w:rsid w:val="00EC1FE7"/>
    <w:rsid w:val="00EC7FE9"/>
    <w:rsid w:val="00EF16F3"/>
    <w:rsid w:val="00F30CFF"/>
    <w:rsid w:val="00F34A5E"/>
    <w:rsid w:val="00F35C70"/>
    <w:rsid w:val="00F61EE4"/>
    <w:rsid w:val="00F62966"/>
    <w:rsid w:val="00F76D7C"/>
    <w:rsid w:val="00F849A0"/>
    <w:rsid w:val="00FA0723"/>
    <w:rsid w:val="00FA192D"/>
    <w:rsid w:val="00FA6677"/>
    <w:rsid w:val="00FA70CF"/>
    <w:rsid w:val="00FB1BD2"/>
  </w:rsids>
  <m:mathPr>
    <m:mathFont m:val="Cambria Math"/>
    <m:brkBin m:val="before"/>
    <m:brkBinSub m:val="--"/>
    <m:smallFrac m:val="0"/>
    <m:dispDef/>
    <m:lMargin m:val="0"/>
    <m:rMargin m:val="0"/>
    <m:defJc m:val="centerGroup"/>
    <m:wrapIndent m:val="1440"/>
    <m:intLim m:val="subSup"/>
    <m:naryLim m:val="undOvr"/>
  </m:mathPr>
  <w:themeFontLang w:val="fr-C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51050"/>
  <w15:chartTrackingRefBased/>
  <w15:docId w15:val="{E76BC35A-8518-4C7C-9021-066A5D3FF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FE7"/>
    <w:rPr>
      <w:lang w:val="en-US"/>
    </w:rPr>
  </w:style>
  <w:style w:type="paragraph" w:styleId="Heading2">
    <w:name w:val="heading 2"/>
    <w:basedOn w:val="Normal"/>
    <w:link w:val="Heading2Char"/>
    <w:uiPriority w:val="9"/>
    <w:qFormat/>
    <w:rsid w:val="00874F2D"/>
    <w:pPr>
      <w:spacing w:before="100" w:beforeAutospacing="1" w:after="100" w:afterAutospacing="1" w:line="240" w:lineRule="auto"/>
      <w:outlineLvl w:val="1"/>
    </w:pPr>
    <w:rPr>
      <w:rFonts w:ascii="Times New Roman" w:eastAsia="Times New Roman" w:hAnsi="Times New Roman" w:cs="Times New Roman"/>
      <w:b/>
      <w:bCs/>
      <w:sz w:val="36"/>
      <w:szCs w:val="36"/>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C1FE7"/>
    <w:pPr>
      <w:spacing w:after="0" w:line="240" w:lineRule="auto"/>
    </w:pPr>
    <w:rPr>
      <w:rFonts w:eastAsiaTheme="minorEastAsia"/>
      <w:lang w:val="fr-FR"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1FE7"/>
    <w:pPr>
      <w:spacing w:after="0" w:line="240" w:lineRule="auto"/>
      <w:ind w:left="720"/>
      <w:contextualSpacing/>
    </w:pPr>
    <w:rPr>
      <w:rFonts w:eastAsiaTheme="minorEastAsia"/>
      <w:lang w:val="ru-RU"/>
    </w:rPr>
  </w:style>
  <w:style w:type="paragraph" w:styleId="Header">
    <w:name w:val="header"/>
    <w:basedOn w:val="Normal"/>
    <w:link w:val="HeaderChar"/>
    <w:uiPriority w:val="99"/>
    <w:unhideWhenUsed/>
    <w:rsid w:val="00EC1FE7"/>
    <w:pPr>
      <w:tabs>
        <w:tab w:val="center" w:pos="4536"/>
        <w:tab w:val="right" w:pos="9072"/>
      </w:tabs>
      <w:spacing w:after="0" w:line="240" w:lineRule="auto"/>
    </w:pPr>
  </w:style>
  <w:style w:type="character" w:customStyle="1" w:styleId="HeaderChar">
    <w:name w:val="Header Char"/>
    <w:basedOn w:val="DefaultParagraphFont"/>
    <w:link w:val="Header"/>
    <w:uiPriority w:val="99"/>
    <w:rsid w:val="00EC1FE7"/>
    <w:rPr>
      <w:lang w:val="fr-FR"/>
    </w:rPr>
  </w:style>
  <w:style w:type="paragraph" w:styleId="Footer">
    <w:name w:val="footer"/>
    <w:basedOn w:val="Normal"/>
    <w:link w:val="FooterChar"/>
    <w:uiPriority w:val="99"/>
    <w:unhideWhenUsed/>
    <w:rsid w:val="00EC1FE7"/>
    <w:pPr>
      <w:tabs>
        <w:tab w:val="center" w:pos="4536"/>
        <w:tab w:val="right" w:pos="9072"/>
      </w:tabs>
      <w:spacing w:after="0" w:line="240" w:lineRule="auto"/>
    </w:pPr>
  </w:style>
  <w:style w:type="character" w:customStyle="1" w:styleId="FooterChar">
    <w:name w:val="Footer Char"/>
    <w:basedOn w:val="DefaultParagraphFont"/>
    <w:link w:val="Footer"/>
    <w:uiPriority w:val="99"/>
    <w:rsid w:val="00EC1FE7"/>
    <w:rPr>
      <w:lang w:val="fr-FR"/>
    </w:rPr>
  </w:style>
  <w:style w:type="character" w:customStyle="1" w:styleId="Heading2Char">
    <w:name w:val="Heading 2 Char"/>
    <w:basedOn w:val="DefaultParagraphFont"/>
    <w:link w:val="Heading2"/>
    <w:uiPriority w:val="9"/>
    <w:rsid w:val="00874F2D"/>
    <w:rPr>
      <w:rFonts w:ascii="Times New Roman" w:eastAsia="Times New Roman" w:hAnsi="Times New Roman" w:cs="Times New Roman"/>
      <w:b/>
      <w:bCs/>
      <w:sz w:val="36"/>
      <w:szCs w:val="36"/>
      <w:lang w:val="ru-RU" w:eastAsia="ru-RU"/>
    </w:rPr>
  </w:style>
  <w:style w:type="paragraph" w:styleId="Revision">
    <w:name w:val="Revision"/>
    <w:hidden/>
    <w:uiPriority w:val="99"/>
    <w:semiHidden/>
    <w:rsid w:val="00A3238C"/>
    <w:pPr>
      <w:spacing w:after="0" w:line="240" w:lineRule="auto"/>
    </w:pPr>
    <w:rPr>
      <w:lang w:val="fr-FR"/>
    </w:rPr>
  </w:style>
  <w:style w:type="character" w:styleId="CommentReference">
    <w:name w:val="annotation reference"/>
    <w:basedOn w:val="DefaultParagraphFont"/>
    <w:uiPriority w:val="99"/>
    <w:semiHidden/>
    <w:unhideWhenUsed/>
    <w:rsid w:val="00E653FA"/>
    <w:rPr>
      <w:sz w:val="16"/>
      <w:szCs w:val="16"/>
    </w:rPr>
  </w:style>
  <w:style w:type="paragraph" w:styleId="CommentText">
    <w:name w:val="annotation text"/>
    <w:basedOn w:val="Normal"/>
    <w:link w:val="CommentTextChar"/>
    <w:uiPriority w:val="99"/>
    <w:semiHidden/>
    <w:unhideWhenUsed/>
    <w:rsid w:val="00E653FA"/>
    <w:pPr>
      <w:spacing w:line="240" w:lineRule="auto"/>
    </w:pPr>
    <w:rPr>
      <w:sz w:val="20"/>
      <w:szCs w:val="20"/>
    </w:rPr>
  </w:style>
  <w:style w:type="character" w:customStyle="1" w:styleId="CommentTextChar">
    <w:name w:val="Comment Text Char"/>
    <w:basedOn w:val="DefaultParagraphFont"/>
    <w:link w:val="CommentText"/>
    <w:uiPriority w:val="99"/>
    <w:semiHidden/>
    <w:rsid w:val="00E653FA"/>
    <w:rPr>
      <w:sz w:val="20"/>
      <w:szCs w:val="20"/>
      <w:lang w:val="fr-FR"/>
    </w:rPr>
  </w:style>
  <w:style w:type="paragraph" w:styleId="CommentSubject">
    <w:name w:val="annotation subject"/>
    <w:basedOn w:val="CommentText"/>
    <w:next w:val="CommentText"/>
    <w:link w:val="CommentSubjectChar"/>
    <w:uiPriority w:val="99"/>
    <w:semiHidden/>
    <w:unhideWhenUsed/>
    <w:rsid w:val="00E653FA"/>
    <w:rPr>
      <w:b/>
      <w:bCs/>
    </w:rPr>
  </w:style>
  <w:style w:type="character" w:customStyle="1" w:styleId="CommentSubjectChar">
    <w:name w:val="Comment Subject Char"/>
    <w:basedOn w:val="CommentTextChar"/>
    <w:link w:val="CommentSubject"/>
    <w:uiPriority w:val="99"/>
    <w:semiHidden/>
    <w:rsid w:val="00E653FA"/>
    <w:rPr>
      <w:b/>
      <w:bCs/>
      <w:sz w:val="20"/>
      <w:szCs w:val="20"/>
      <w:lang w:val="fr-FR"/>
    </w:rPr>
  </w:style>
  <w:style w:type="paragraph" w:styleId="NormalWeb">
    <w:name w:val="Normal (Web)"/>
    <w:basedOn w:val="Normal"/>
    <w:uiPriority w:val="99"/>
    <w:unhideWhenUsed/>
    <w:rsid w:val="00DE1F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B3A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508011">
      <w:bodyDiv w:val="1"/>
      <w:marLeft w:val="0"/>
      <w:marRight w:val="0"/>
      <w:marTop w:val="0"/>
      <w:marBottom w:val="0"/>
      <w:divBdr>
        <w:top w:val="none" w:sz="0" w:space="0" w:color="auto"/>
        <w:left w:val="none" w:sz="0" w:space="0" w:color="auto"/>
        <w:bottom w:val="none" w:sz="0" w:space="0" w:color="auto"/>
        <w:right w:val="none" w:sz="0" w:space="0" w:color="auto"/>
      </w:divBdr>
    </w:div>
    <w:div w:id="169223106">
      <w:bodyDiv w:val="1"/>
      <w:marLeft w:val="0"/>
      <w:marRight w:val="0"/>
      <w:marTop w:val="0"/>
      <w:marBottom w:val="0"/>
      <w:divBdr>
        <w:top w:val="none" w:sz="0" w:space="0" w:color="auto"/>
        <w:left w:val="none" w:sz="0" w:space="0" w:color="auto"/>
        <w:bottom w:val="none" w:sz="0" w:space="0" w:color="auto"/>
        <w:right w:val="none" w:sz="0" w:space="0" w:color="auto"/>
      </w:divBdr>
    </w:div>
    <w:div w:id="172377006">
      <w:bodyDiv w:val="1"/>
      <w:marLeft w:val="0"/>
      <w:marRight w:val="0"/>
      <w:marTop w:val="0"/>
      <w:marBottom w:val="0"/>
      <w:divBdr>
        <w:top w:val="none" w:sz="0" w:space="0" w:color="auto"/>
        <w:left w:val="none" w:sz="0" w:space="0" w:color="auto"/>
        <w:bottom w:val="none" w:sz="0" w:space="0" w:color="auto"/>
        <w:right w:val="none" w:sz="0" w:space="0" w:color="auto"/>
      </w:divBdr>
    </w:div>
    <w:div w:id="179053972">
      <w:bodyDiv w:val="1"/>
      <w:marLeft w:val="0"/>
      <w:marRight w:val="0"/>
      <w:marTop w:val="0"/>
      <w:marBottom w:val="0"/>
      <w:divBdr>
        <w:top w:val="none" w:sz="0" w:space="0" w:color="auto"/>
        <w:left w:val="none" w:sz="0" w:space="0" w:color="auto"/>
        <w:bottom w:val="none" w:sz="0" w:space="0" w:color="auto"/>
        <w:right w:val="none" w:sz="0" w:space="0" w:color="auto"/>
      </w:divBdr>
    </w:div>
    <w:div w:id="631716114">
      <w:bodyDiv w:val="1"/>
      <w:marLeft w:val="0"/>
      <w:marRight w:val="0"/>
      <w:marTop w:val="0"/>
      <w:marBottom w:val="0"/>
      <w:divBdr>
        <w:top w:val="none" w:sz="0" w:space="0" w:color="auto"/>
        <w:left w:val="none" w:sz="0" w:space="0" w:color="auto"/>
        <w:bottom w:val="none" w:sz="0" w:space="0" w:color="auto"/>
        <w:right w:val="none" w:sz="0" w:space="0" w:color="auto"/>
      </w:divBdr>
    </w:div>
    <w:div w:id="899294024">
      <w:bodyDiv w:val="1"/>
      <w:marLeft w:val="0"/>
      <w:marRight w:val="0"/>
      <w:marTop w:val="0"/>
      <w:marBottom w:val="0"/>
      <w:divBdr>
        <w:top w:val="none" w:sz="0" w:space="0" w:color="auto"/>
        <w:left w:val="none" w:sz="0" w:space="0" w:color="auto"/>
        <w:bottom w:val="none" w:sz="0" w:space="0" w:color="auto"/>
        <w:right w:val="none" w:sz="0" w:space="0" w:color="auto"/>
      </w:divBdr>
    </w:div>
    <w:div w:id="1488130273">
      <w:bodyDiv w:val="1"/>
      <w:marLeft w:val="0"/>
      <w:marRight w:val="0"/>
      <w:marTop w:val="0"/>
      <w:marBottom w:val="0"/>
      <w:divBdr>
        <w:top w:val="none" w:sz="0" w:space="0" w:color="auto"/>
        <w:left w:val="none" w:sz="0" w:space="0" w:color="auto"/>
        <w:bottom w:val="none" w:sz="0" w:space="0" w:color="auto"/>
        <w:right w:val="none" w:sz="0" w:space="0" w:color="auto"/>
      </w:divBdr>
    </w:div>
    <w:div w:id="1544101940">
      <w:bodyDiv w:val="1"/>
      <w:marLeft w:val="0"/>
      <w:marRight w:val="0"/>
      <w:marTop w:val="0"/>
      <w:marBottom w:val="0"/>
      <w:divBdr>
        <w:top w:val="none" w:sz="0" w:space="0" w:color="auto"/>
        <w:left w:val="none" w:sz="0" w:space="0" w:color="auto"/>
        <w:bottom w:val="none" w:sz="0" w:space="0" w:color="auto"/>
        <w:right w:val="none" w:sz="0" w:space="0" w:color="auto"/>
      </w:divBdr>
    </w:div>
    <w:div w:id="1558935426">
      <w:bodyDiv w:val="1"/>
      <w:marLeft w:val="0"/>
      <w:marRight w:val="0"/>
      <w:marTop w:val="0"/>
      <w:marBottom w:val="0"/>
      <w:divBdr>
        <w:top w:val="none" w:sz="0" w:space="0" w:color="auto"/>
        <w:left w:val="none" w:sz="0" w:space="0" w:color="auto"/>
        <w:bottom w:val="none" w:sz="0" w:space="0" w:color="auto"/>
        <w:right w:val="none" w:sz="0" w:space="0" w:color="auto"/>
      </w:divBdr>
    </w:div>
    <w:div w:id="1917594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1120</Words>
  <Characters>6389</Characters>
  <Application>Microsoft Office Word</Application>
  <DocSecurity>0</DocSecurity>
  <Lines>53</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Yandex</Company>
  <LinksUpToDate>false</LinksUpToDate>
  <CharactersWithSpaces>7495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Jutrick jarrel Mahinga mouissou</dc:creator>
  <cp:keywords/>
  <dc:description/>
  <cp:lastModifiedBy>Alena Polyukhina</cp:lastModifiedBy>
  <cp:revision>2</cp:revision>
  <dcterms:created xsi:type="dcterms:W3CDTF">2025-10-30T10:00:00Z</dcterms:created>
  <dcterms:modified xsi:type="dcterms:W3CDTF">2025-10-30T10:00:00Z</dcterms:modified>
</cp:coreProperties>
</file>