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2592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C020A0C" w14:textId="76313816" w:rsid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программа «Пригласите </w:t>
      </w:r>
      <w:r w:rsidR="00CD2525">
        <w:rPr>
          <w:rFonts w:ascii="Times New Roman" w:hAnsi="Times New Roman" w:cs="Times New Roman"/>
          <w:b/>
          <w:bCs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b/>
          <w:bCs/>
          <w:sz w:val="22"/>
          <w:szCs w:val="22"/>
        </w:rPr>
        <w:t>»</w:t>
      </w:r>
    </w:p>
    <w:p w14:paraId="3A671553" w14:textId="77777777" w:rsidR="00F02056" w:rsidRP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5485E00" w14:textId="4B003416" w:rsid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sz w:val="22"/>
          <w:szCs w:val="22"/>
        </w:rPr>
        <w:t xml:space="preserve">Настоящие Правила реферальной программы (далее – «Правила») регулируют порядок организации и проведения акции – реферальной программы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 (далее – «Программа»). </w:t>
      </w:r>
    </w:p>
    <w:p w14:paraId="564C911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4B189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1. ТЕРМИНЫ И ОПРЕДЕЛЕНИЯ </w:t>
      </w:r>
    </w:p>
    <w:p w14:paraId="5FFA4219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Организатор – </w:t>
      </w:r>
      <w:r w:rsidRPr="00F02056">
        <w:rPr>
          <w:rFonts w:ascii="Times New Roman" w:hAnsi="Times New Roman" w:cs="Times New Roman"/>
          <w:sz w:val="22"/>
          <w:szCs w:val="22"/>
        </w:rPr>
        <w:t>ООО «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» (ОГРН 1187746035730, адрес: 115035, Россия, г. Москва, ул. Садовническая, д. 82, стр. 2, пом. 3В14) (далее –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</w:t>
      </w:r>
    </w:p>
    <w:p w14:paraId="1EC6A79B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Программа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маркетинговая акция, проводимая в городах присутствия Сервиса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с целью привлечения внимания к Сервису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расширения партнерской сети Организатора. </w:t>
      </w:r>
    </w:p>
    <w:p w14:paraId="461895B6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Приложение </w:t>
      </w:r>
      <w:proofErr w:type="spellStart"/>
      <w:r w:rsidRPr="00F02056">
        <w:rPr>
          <w:rFonts w:ascii="Times New Roman" w:hAnsi="Times New Roman" w:cs="Times New Roman"/>
          <w:b/>
          <w:bCs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прикладная программа для мобильных устройств, работающих на операционных системах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Android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IOS, позволяющая осуществлять обмен данными о Заказе, а также данными статистики, доступная Доставщику после авторизации с использованием логина и пароля Доставщика. </w:t>
      </w:r>
    </w:p>
    <w:p w14:paraId="38344DF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Доставщик </w:t>
      </w:r>
      <w:r w:rsidRPr="00F02056">
        <w:rPr>
          <w:rFonts w:ascii="Times New Roman" w:hAnsi="Times New Roman" w:cs="Times New Roman"/>
          <w:sz w:val="22"/>
          <w:szCs w:val="22"/>
        </w:rPr>
        <w:t>– юридическое лицо или индивидуальный предприниматель, или лицо, применяющее специальный налоговый режим в рамках эксперимента в соответствии с Федеральным законом от 27.11.2018 N 422-ФЗ «О проведении эксперимента по установлению специального налогового режима «Налог на профессиональный доход» (далее отдельно – «Доставщик в статусе Самозанятого»), осуществляющее(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ий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(в том числе с привлечением третьих лиц, за исключением Доставщика в статусе Самозанятого) доставку заказа пользователям Сервиса. </w:t>
      </w:r>
    </w:p>
    <w:p w14:paraId="49A0F22C" w14:textId="60B5523A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ссылка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ссылка, предоставляемая Участнику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после нажатия им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кнопки «Пригласить» в разделе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». </w:t>
      </w:r>
    </w:p>
    <w:p w14:paraId="3E776737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Потенциальный Доставщик или Реферал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дееспособное физическое лицо, данные которого указал Участник в целях информационного взаимодействия потенциального Доставщика с Сервисом по вопросу его сотрудничества с Сервисом или получил от Участника Реферальную ссылку / QR – код для прохождения регистрации. </w:t>
      </w:r>
    </w:p>
    <w:p w14:paraId="1B924BED" w14:textId="59CDA652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означает все веб-сайты (включая, но не ограничиваясь, размещенными в сети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 xml:space="preserve">Интернет по адресу: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http://eda.yandex.ru</w:t>
      </w:r>
      <w:r w:rsidRPr="00F02056">
        <w:rPr>
          <w:rFonts w:ascii="Times New Roman" w:hAnsi="Times New Roman" w:cs="Times New Roman"/>
          <w:sz w:val="22"/>
          <w:szCs w:val="22"/>
        </w:rPr>
        <w:t xml:space="preserve">, программы для ЭВМ (в том числе мобильное приложение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, иные программы для мобильных устройств) Яндекса или его аффилированных лиц. </w:t>
      </w:r>
    </w:p>
    <w:p w14:paraId="56777D8A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Яндекс Лавка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раздел сервиса Яндекс Еда, доступный также посредством использования Приложения Яндекс Лавка, в котором размещаются предложения о реализации товаров дистанционным способом. </w:t>
      </w:r>
    </w:p>
    <w:p w14:paraId="41180B0C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Заказ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оформленный Пользователем на Сервисе заказ товаров и Доставки, в результате которого Пользователь заключает договор доставки с Доставщиком, на условиях, указанных в Пользовательском соглашении и определенных Доставщиком. </w:t>
      </w:r>
    </w:p>
    <w:p w14:paraId="526CA51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лицо, использующее Сервис на условиях, предусмотренных в Пользовательском соглашении, с целью осуществить Заказ товаров и Доставки. </w:t>
      </w:r>
    </w:p>
    <w:p w14:paraId="14DF7F07" w14:textId="4D640670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Пользовательское соглашение </w:t>
      </w:r>
      <w:r w:rsidRPr="00F02056">
        <w:rPr>
          <w:rFonts w:ascii="Times New Roman" w:hAnsi="Times New Roman" w:cs="Times New Roman"/>
          <w:sz w:val="22"/>
          <w:szCs w:val="22"/>
        </w:rPr>
        <w:t>— документ, размещенный в сети Интернет по адресу</w:t>
      </w:r>
      <w:r w:rsidR="00D6361B">
        <w:rPr>
          <w:rFonts w:ascii="Times New Roman" w:hAnsi="Times New Roman" w:cs="Times New Roman"/>
          <w:sz w:val="22"/>
          <w:szCs w:val="22"/>
        </w:rPr>
        <w:t>:</w:t>
      </w:r>
      <w:r w:rsidRPr="00F02056">
        <w:rPr>
          <w:rFonts w:ascii="Times New Roman" w:hAnsi="Times New Roman" w:cs="Times New Roman"/>
          <w:sz w:val="22"/>
          <w:szCs w:val="22"/>
        </w:rPr>
        <w:t xml:space="preserve">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https://yandex.ru/legal/termsofuse_eda</w:t>
      </w:r>
      <w:r w:rsidRPr="00F02056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36E63B1" w14:textId="5265F857" w:rsidR="00B329E4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F02056">
        <w:rPr>
          <w:rFonts w:ascii="Times New Roman" w:hAnsi="Times New Roman" w:cs="Times New Roman"/>
          <w:b/>
          <w:bCs/>
        </w:rPr>
        <w:t xml:space="preserve">Доставка </w:t>
      </w:r>
      <w:r w:rsidRPr="00F02056">
        <w:rPr>
          <w:rFonts w:ascii="Times New Roman" w:hAnsi="Times New Roman" w:cs="Times New Roman"/>
        </w:rPr>
        <w:t>— 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14:paraId="2CF5002B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37564E7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2. ЦЕЛЬ ПРОВЕДЕНИЯ ПРОГРАММЫ </w:t>
      </w:r>
    </w:p>
    <w:p w14:paraId="68D777B1" w14:textId="4E142DF0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2.1. Целью проведения Программы является поддержание интереса и привлечение внимания Участников к Сервису, расширение партнерской сети Организатора. </w:t>
      </w:r>
    </w:p>
    <w:p w14:paraId="2D17BD7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2CC0A86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3. ПЕРИОД И ТЕРРИТОРИЯ ПРОВЕДЕНИЯ ПРОГРАММЫ </w:t>
      </w:r>
    </w:p>
    <w:p w14:paraId="68BC621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3.1. Программа действует до 31.12.2025 года. </w:t>
      </w:r>
    </w:p>
    <w:p w14:paraId="2246D918" w14:textId="575C3FD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3.2. Программа действует на территории Российской Федерации в городах, определяемых Организатором. В городе, где действует Программа, Участнику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будет доступна кнопка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». </w:t>
      </w:r>
    </w:p>
    <w:p w14:paraId="130330C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C7331E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4. УСЛОВИЯ ПРОГРАММЫ </w:t>
      </w:r>
    </w:p>
    <w:p w14:paraId="6A4F906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4.1. Участие в Программе является добровольным. Участником является дееспособное физическое лицо, доставляющее заказы Сервиса Яндекс Еда или Сервиса Яндекс Лавка с использованием мобильного приложения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являющееся Доставщиком в статусе Самозанятого или лицом, сотрудничающим с Доставщиком на условиях трудового или гражданско-правового договора. </w:t>
      </w:r>
    </w:p>
    <w:p w14:paraId="2770DE4F" w14:textId="77777777" w:rsidR="00CC6748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 Для участия в Программе Участнику необходимо в период проведения Программы порекомендовать потенциального Доставщика одним из следующих способов: </w:t>
      </w:r>
    </w:p>
    <w:p w14:paraId="7ECDABE1" w14:textId="7289B1A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4.2.1. заполнить форму «Пригласите новичка», размещенную по адресу </w:t>
      </w:r>
      <w:r w:rsidRPr="00F02056">
        <w:rPr>
          <w:rFonts w:ascii="Times New Roman" w:hAnsi="Times New Roman" w:cs="Times New Roman"/>
          <w:color w:val="0461C1"/>
        </w:rPr>
        <w:t xml:space="preserve">https://reg.eda.yandex/invite-friend </w:t>
      </w:r>
      <w:r w:rsidRPr="00F02056">
        <w:rPr>
          <w:rFonts w:ascii="Times New Roman" w:hAnsi="Times New Roman" w:cs="Times New Roman"/>
          <w:color w:val="000000"/>
        </w:rPr>
        <w:t xml:space="preserve">или </w:t>
      </w:r>
    </w:p>
    <w:p w14:paraId="1862C8A1" w14:textId="26C92736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4.2.2. в разделе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нажать кнопку «Пригласить» и отправить потенциальному Доставщику Реферальную ссылку или сгенерировать QR – код путем указания Реферальной ссылки на странице </w:t>
      </w:r>
      <w:r w:rsidRPr="00F02056">
        <w:rPr>
          <w:rFonts w:ascii="Times New Roman" w:hAnsi="Times New Roman" w:cs="Times New Roman"/>
          <w:color w:val="0461C1"/>
        </w:rPr>
        <w:t xml:space="preserve">https://eda.yandex.ru/partner/qr_ref </w:t>
      </w:r>
      <w:r w:rsidRPr="00F02056">
        <w:rPr>
          <w:rFonts w:ascii="Times New Roman" w:hAnsi="Times New Roman" w:cs="Times New Roman"/>
          <w:color w:val="000000"/>
        </w:rPr>
        <w:t xml:space="preserve">и отправить его потенциальному Доставщику. </w:t>
      </w:r>
    </w:p>
    <w:p w14:paraId="20B782C9" w14:textId="56549ECC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 Для получения Участником вознаграждения должны быть соблюдены следующие условия: 4.3.1. Между регистрацией потенциального Доставщика и начал</w:t>
      </w:r>
      <w:r w:rsidR="00B4495E">
        <w:rPr>
          <w:rFonts w:ascii="Times New Roman" w:hAnsi="Times New Roman" w:cs="Times New Roman"/>
          <w:color w:val="000000"/>
        </w:rPr>
        <w:t>ом</w:t>
      </w:r>
      <w:r w:rsidRPr="00F02056">
        <w:rPr>
          <w:rFonts w:ascii="Times New Roman" w:hAnsi="Times New Roman" w:cs="Times New Roman"/>
          <w:color w:val="000000"/>
        </w:rPr>
        <w:t xml:space="preserve"> его сотрудничества с Сервисом должно пройти более 4 (четырех) часов. </w:t>
      </w:r>
    </w:p>
    <w:p w14:paraId="1B81C508" w14:textId="0F79CC8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4.3.2. Потенциальный Доставщик должен перейти в статус «Активен» в течение 7 (семи) дней с момента прохождения им регистрации. </w:t>
      </w:r>
    </w:p>
    <w:p w14:paraId="5C708B5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4.3.3. В течение 20 (двадцати) дней с момента присвоения Рефералу статуса «Активен» (открытия доступа к заказам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), Реферал должен выполнить установленное Организатором целевое действие (количество заказов)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10 – 30 – 60 заказов). </w:t>
      </w:r>
    </w:p>
    <w:p w14:paraId="649D59DF" w14:textId="784730BA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4.3.4. Для того, чтобы приглашение потенциального Доставщика считалось действительным, он должен впервые сотрудничать с Сервисом либо с его последней доставки заказа должно пройти не менее 60 (шестидесяти) дней. Указанные условия распространяются на доставки заказа, совершенные в Сервисе Яндекс Еда</w:t>
      </w:r>
      <w:r w:rsidR="00B4495E">
        <w:rPr>
          <w:rFonts w:ascii="Times New Roman" w:hAnsi="Times New Roman" w:cs="Times New Roman"/>
          <w:color w:val="000000"/>
        </w:rPr>
        <w:t xml:space="preserve">, </w:t>
      </w:r>
      <w:r w:rsidRPr="00F02056">
        <w:rPr>
          <w:rFonts w:ascii="Times New Roman" w:hAnsi="Times New Roman" w:cs="Times New Roman"/>
          <w:color w:val="000000"/>
        </w:rPr>
        <w:t>Яндекс Лавка</w:t>
      </w:r>
      <w:r w:rsidR="00B4495E">
        <w:rPr>
          <w:rFonts w:ascii="Times New Roman" w:hAnsi="Times New Roman" w:cs="Times New Roman"/>
          <w:color w:val="000000"/>
        </w:rPr>
        <w:t xml:space="preserve">, Яндекс Доставка и в отношении </w:t>
      </w:r>
      <w:r w:rsidR="00B4495E" w:rsidRPr="00B4495E">
        <w:rPr>
          <w:rFonts w:ascii="Times New Roman" w:hAnsi="Times New Roman" w:cs="Times New Roman"/>
          <w:color w:val="000000"/>
        </w:rPr>
        <w:t>выполн</w:t>
      </w:r>
      <w:r w:rsidR="00B4495E">
        <w:rPr>
          <w:rFonts w:ascii="Times New Roman" w:hAnsi="Times New Roman" w:cs="Times New Roman"/>
          <w:color w:val="000000"/>
        </w:rPr>
        <w:t xml:space="preserve">ения </w:t>
      </w:r>
      <w:r w:rsidR="00B4495E" w:rsidRPr="00B4495E">
        <w:rPr>
          <w:rFonts w:ascii="Times New Roman" w:hAnsi="Times New Roman" w:cs="Times New Roman"/>
          <w:color w:val="000000"/>
        </w:rPr>
        <w:t>заказ</w:t>
      </w:r>
      <w:r w:rsidR="00B4495E">
        <w:rPr>
          <w:rFonts w:ascii="Times New Roman" w:hAnsi="Times New Roman" w:cs="Times New Roman"/>
          <w:color w:val="000000"/>
        </w:rPr>
        <w:t>ов</w:t>
      </w:r>
      <w:r w:rsidR="00B4495E" w:rsidRPr="00B4495E">
        <w:rPr>
          <w:rFonts w:ascii="Times New Roman" w:hAnsi="Times New Roman" w:cs="Times New Roman"/>
          <w:color w:val="000000"/>
        </w:rPr>
        <w:t xml:space="preserve"> такси</w:t>
      </w:r>
      <w:r w:rsidRPr="00F02056">
        <w:rPr>
          <w:rFonts w:ascii="Times New Roman" w:hAnsi="Times New Roman" w:cs="Times New Roman"/>
          <w:color w:val="000000"/>
        </w:rPr>
        <w:t xml:space="preserve">. </w:t>
      </w:r>
    </w:p>
    <w:p w14:paraId="3787328F" w14:textId="28DC589D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4.3.5. Для получения вознаграждения Участник и Реферал обязаны соблюдать Стандарты Сервиса Яндекс Еда (</w:t>
      </w:r>
      <w:r w:rsidRPr="00F02056">
        <w:rPr>
          <w:rFonts w:ascii="Times New Roman" w:hAnsi="Times New Roman" w:cs="Times New Roman"/>
          <w:color w:val="0461C1"/>
        </w:rPr>
        <w:t>https://yandex.ru/legal/eda_standarts/</w:t>
      </w:r>
      <w:r w:rsidRPr="00F02056">
        <w:rPr>
          <w:rFonts w:ascii="Times New Roman" w:hAnsi="Times New Roman" w:cs="Times New Roman"/>
          <w:color w:val="000000"/>
        </w:rPr>
        <w:t>) или Сервиса Яндекс Лавка (</w:t>
      </w:r>
      <w:hyperlink r:id="rId4" w:history="1">
        <w:r w:rsidR="00A73C81" w:rsidRPr="001A327F">
          <w:rPr>
            <w:rStyle w:val="a3"/>
            <w:rFonts w:ascii="Times New Roman" w:hAnsi="Times New Roman" w:cs="Times New Roman"/>
          </w:rPr>
          <w:t>https://pro.yandex.ru/ru-ru/moskva/knowledge-base/lavka/standards/main-standards</w:t>
        </w:r>
      </w:hyperlink>
      <w:r w:rsidRPr="00F02056">
        <w:rPr>
          <w:rFonts w:ascii="Times New Roman" w:hAnsi="Times New Roman" w:cs="Times New Roman"/>
          <w:color w:val="000000"/>
        </w:rPr>
        <w:t xml:space="preserve">), а также на момент выплаты вознаграждения иметь доступ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(статус «Активен») и выходить на доставки минимум 1 раз в 3 дня. В случае, если по какой-либо причине в период проведения Программы прекращается доступ Участника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или к Приложению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то даже в случае </w:t>
      </w:r>
      <w:r w:rsidRPr="00F02056">
        <w:rPr>
          <w:rFonts w:ascii="Times New Roman" w:hAnsi="Times New Roman" w:cs="Times New Roman"/>
        </w:rPr>
        <w:t xml:space="preserve">выполнения условий Программы Участник не вправе получить вознаграждение (для получения вознаграждения в такой ситуации Участник должен снова иметь статус </w:t>
      </w:r>
      <w:r w:rsidRPr="00F02056">
        <w:rPr>
          <w:rFonts w:ascii="Times New Roman" w:hAnsi="Times New Roman" w:cs="Times New Roman"/>
          <w:color w:val="000000"/>
        </w:rPr>
        <w:t xml:space="preserve">«Активен»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). </w:t>
      </w:r>
    </w:p>
    <w:p w14:paraId="58AB65B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4.4. Организатор самостоятельно устанавливает размер вознаграждения, количество заказов, необходимых для их выполнения Рефералом и получения Участником вознаграждения. Количество заказов, расчет суммы вознаграждения доносятся до Участника посредством Программы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 могут отличаться в зависимости от территории участия в Программе. Выплата вознаграждения за доставленные Рефералом заказы производится в день и в порядке, установленном Организатором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если Реферал на текущей неделе выполнил 10 заказов, то на следующей неделе Участник получит вознаграждение. Если Рефералом было сделано меньше, чем 10, 30 и 60 заказов за неделю, то выплата вознаграждения в среду не поступит, а поступит еще через одну неделю). </w:t>
      </w:r>
    </w:p>
    <w:p w14:paraId="622D0834" w14:textId="6C708E72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4.5. В случае, если Реферал не начнет сотрудничество с Сервисом (не перейдет в статус «Активен») в срок, указанный в п. 4.3.2 настоящих Правил, его повторное приглашение возможно по истечении срока, указанного в п. 4.3.2 настоящих Правил. </w:t>
      </w:r>
    </w:p>
    <w:p w14:paraId="3515906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4A0911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5. ОБРАБОТКА ПЕРСОНАЛЬНЫХ ДАННЫХ </w:t>
      </w:r>
    </w:p>
    <w:p w14:paraId="4EEA6C1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5.1. Участник предоставляет заверения, имеющие существенное значение для участия в Программе в соответствии с Правилами, о том, что в отношении потенциальных Доставщиков, персональные данные которых предоставляются Участником, Участником обеспечено наличие надлежащих правовых оснований получения таких персональных данных у потенциальных Доставщиков, а также обработки таких персональных данных Участником. </w:t>
      </w:r>
    </w:p>
    <w:p w14:paraId="0CAD3F04" w14:textId="17522D0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5.2. Для обеспечения возможности направления рекомендаций в рамках Программы также осуществляется обработка персональных данных Участника в объеме, указанном им при заполнении формы из п. 4.2.1 Правил. </w:t>
      </w:r>
    </w:p>
    <w:p w14:paraId="6D573BC4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469CBAB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6. ЗАКЛЮЧИТЕЛЬНЫЕ ПОЛОЖЕНИЯ </w:t>
      </w:r>
    </w:p>
    <w:p w14:paraId="05B33F7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6.1. Программа проводится на территории Российской Федерации, в соответствии с законодательством Российской Федерации и настоящими Правилами. Все спорные вопросы, касающиеся настоящей Программы, регулируются на основе действующего законодательства РФ. </w:t>
      </w:r>
    </w:p>
    <w:p w14:paraId="48969B4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6.2. Все споры и разногласия, которые возникают в связи с организацией и проведением Программы,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 </w:t>
      </w:r>
    </w:p>
    <w:p w14:paraId="54D01E4E" w14:textId="0C314208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6.3. Организатор имеет право отстранить от участия в Программе Участников без выплаты вознаграждения в случае обнаружения недобросовестных действий в отношении Организатора, иных Участников Программы. Организатор по своему усмотрению определяет критерии отнесения действий Участников Программы к недобросовестным и вправе не раскрывать данные критерии, а также механизмы их обнаружения. </w:t>
      </w:r>
    </w:p>
    <w:p w14:paraId="58BEEB8C" w14:textId="2B415B7A" w:rsidR="00474590" w:rsidRPr="00F02056" w:rsidRDefault="00474590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6.3.1. </w:t>
      </w:r>
      <w:r w:rsidRPr="00474590">
        <w:rPr>
          <w:rFonts w:ascii="Times New Roman" w:hAnsi="Times New Roman" w:cs="Times New Roman"/>
          <w:color w:val="000000"/>
        </w:rPr>
        <w:t>Организатор вправе не выплачивать</w:t>
      </w:r>
      <w:r w:rsidR="00751AF2">
        <w:rPr>
          <w:rFonts w:ascii="Times New Roman" w:hAnsi="Times New Roman" w:cs="Times New Roman"/>
          <w:color w:val="000000"/>
        </w:rPr>
        <w:t>, вне зависимости от выполнения условий Рефералом,</w:t>
      </w:r>
      <w:r w:rsidRPr="00474590">
        <w:rPr>
          <w:rFonts w:ascii="Times New Roman" w:hAnsi="Times New Roman" w:cs="Times New Roman"/>
          <w:color w:val="000000"/>
        </w:rPr>
        <w:t xml:space="preserve"> вознаграждение Участнику за приглашённого Реферала, если по состоянию на момент начисления выплаты доля заблокированных выплат Участника в связи с выявлением фактов мошенничества превышает</w:t>
      </w:r>
      <w:r>
        <w:rPr>
          <w:rFonts w:ascii="Times New Roman" w:hAnsi="Times New Roman" w:cs="Times New Roman"/>
          <w:color w:val="000000"/>
        </w:rPr>
        <w:t xml:space="preserve">, установленный Организатором процент </w:t>
      </w:r>
      <w:r w:rsidRPr="00474590">
        <w:rPr>
          <w:rFonts w:ascii="Times New Roman" w:hAnsi="Times New Roman" w:cs="Times New Roman"/>
          <w:color w:val="000000"/>
        </w:rPr>
        <w:t xml:space="preserve">от общего количества начисленных ему выплат. </w:t>
      </w:r>
    </w:p>
    <w:p w14:paraId="4F27678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  <w:r w:rsidRPr="00F02056">
        <w:rPr>
          <w:rFonts w:ascii="Times New Roman" w:hAnsi="Times New Roman" w:cs="Times New Roman"/>
          <w:color w:val="000000"/>
        </w:rPr>
        <w:t xml:space="preserve">6.4. Организатор оставляет за собой право приостановить, прекратить проведение Программы, изменить ее условия в любое время без объяснения причин. Информация о приостановлении/прекращении/изменении Условий будет размещена по ссылке </w:t>
      </w:r>
      <w:r w:rsidRPr="00F02056">
        <w:rPr>
          <w:rFonts w:ascii="Times New Roman" w:hAnsi="Times New Roman" w:cs="Times New Roman"/>
          <w:color w:val="0461C1"/>
        </w:rPr>
        <w:t xml:space="preserve">https://pro.yandex.ru/ru-ru/moskva/knowledge-base/courier/dohod/vyplaty-za-novichkov. </w:t>
      </w:r>
    </w:p>
    <w:p w14:paraId="35BCAEE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</w:p>
    <w:p w14:paraId="7BB14C14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6D6FF3E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7883F00" w14:textId="5BC099BE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Дата публикации: «12» ноября 2024 года </w:t>
      </w:r>
    </w:p>
    <w:p w14:paraId="0508CB5A" w14:textId="10BF02EC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Дата публикации и вступления в силу последних изменений: «</w:t>
      </w:r>
      <w:r>
        <w:rPr>
          <w:rFonts w:ascii="Times New Roman" w:hAnsi="Times New Roman" w:cs="Times New Roman"/>
          <w:color w:val="000000"/>
        </w:rPr>
        <w:t>___</w:t>
      </w:r>
      <w:r w:rsidRPr="00F02056">
        <w:rPr>
          <w:rFonts w:ascii="Times New Roman" w:hAnsi="Times New Roman" w:cs="Times New Roman"/>
          <w:color w:val="000000"/>
        </w:rPr>
        <w:t>»</w:t>
      </w:r>
      <w:r>
        <w:rPr>
          <w:rFonts w:ascii="Times New Roman" w:hAnsi="Times New Roman" w:cs="Times New Roman"/>
          <w:color w:val="000000"/>
        </w:rPr>
        <w:t xml:space="preserve"> __________</w:t>
      </w:r>
      <w:r w:rsidRPr="00F02056">
        <w:rPr>
          <w:rFonts w:ascii="Times New Roman" w:hAnsi="Times New Roman" w:cs="Times New Roman"/>
          <w:color w:val="000000"/>
        </w:rPr>
        <w:t xml:space="preserve"> 2025 г.</w:t>
      </w:r>
    </w:p>
    <w:p w14:paraId="0ADFE12B" w14:textId="49CDE265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A732A3C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5C2B124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Предыдущая версия документа: </w:t>
      </w:r>
    </w:p>
    <w:p w14:paraId="7B680E1E" w14:textId="2F282F11" w:rsidR="00F02056" w:rsidRPr="00474590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474590">
        <w:rPr>
          <w:rFonts w:ascii="Times New Roman" w:hAnsi="Times New Roman" w:cs="Times New Roman"/>
          <w:color w:val="000000"/>
        </w:rPr>
        <w:t>1.</w:t>
      </w:r>
      <w:r w:rsidRPr="00F02056">
        <w:rPr>
          <w:rFonts w:ascii="Times New Roman" w:hAnsi="Times New Roman" w:cs="Times New Roman"/>
          <w:color w:val="000000"/>
          <w:lang w:val="en-US"/>
        </w:rPr>
        <w:t>https</w:t>
      </w:r>
      <w:r w:rsidRPr="00474590">
        <w:rPr>
          <w:rFonts w:ascii="Times New Roman" w:hAnsi="Times New Roman" w:cs="Times New Roman"/>
          <w:color w:val="000000"/>
        </w:rPr>
        <w:t>://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.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yandexcloud</w:t>
      </w:r>
      <w:proofErr w:type="spellEnd"/>
      <w:r w:rsidRPr="00474590">
        <w:rPr>
          <w:rFonts w:ascii="Times New Roman" w:hAnsi="Times New Roman" w:cs="Times New Roman"/>
          <w:color w:val="000000"/>
        </w:rPr>
        <w:t>.</w:t>
      </w:r>
      <w:r w:rsidRPr="00F02056">
        <w:rPr>
          <w:rFonts w:ascii="Times New Roman" w:hAnsi="Times New Roman" w:cs="Times New Roman"/>
          <w:color w:val="000000"/>
          <w:lang w:val="en-US"/>
        </w:rPr>
        <w:t>net</w:t>
      </w:r>
      <w:r w:rsidRPr="00474590">
        <w:rPr>
          <w:rFonts w:ascii="Times New Roman" w:hAnsi="Times New Roman" w:cs="Times New Roman"/>
          <w:color w:val="000000"/>
        </w:rPr>
        <w:t>/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yandexpro</w:t>
      </w:r>
      <w:proofErr w:type="spellEnd"/>
      <w:r w:rsidRPr="00474590">
        <w:rPr>
          <w:rFonts w:ascii="Times New Roman" w:hAnsi="Times New Roman" w:cs="Times New Roman"/>
          <w:color w:val="000000"/>
        </w:rPr>
        <w:t>-</w:t>
      </w:r>
      <w:r w:rsidRPr="00F02056">
        <w:rPr>
          <w:rFonts w:ascii="Times New Roman" w:hAnsi="Times New Roman" w:cs="Times New Roman"/>
          <w:color w:val="000000"/>
          <w:lang w:val="en-US"/>
        </w:rPr>
        <w:t>prod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images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originals</w:t>
      </w:r>
      <w:r w:rsidRPr="00474590">
        <w:rPr>
          <w:rFonts w:ascii="Times New Roman" w:hAnsi="Times New Roman" w:cs="Times New Roman"/>
          <w:color w:val="000000"/>
        </w:rPr>
        <w:t>/1</w:t>
      </w:r>
      <w:r w:rsidRPr="00F02056">
        <w:rPr>
          <w:rFonts w:ascii="Times New Roman" w:hAnsi="Times New Roman" w:cs="Times New Roman"/>
          <w:color w:val="000000"/>
          <w:lang w:val="en-US"/>
        </w:rPr>
        <w:t>c</w:t>
      </w:r>
      <w:r w:rsidRPr="00474590">
        <w:rPr>
          <w:rFonts w:ascii="Times New Roman" w:hAnsi="Times New Roman" w:cs="Times New Roman"/>
          <w:color w:val="000000"/>
        </w:rPr>
        <w:t>31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8030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>62439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 xml:space="preserve"> </w:t>
      </w:r>
      <w:r w:rsidRPr="00F02056">
        <w:rPr>
          <w:rFonts w:ascii="Times New Roman" w:hAnsi="Times New Roman" w:cs="Times New Roman"/>
          <w:color w:val="000000"/>
          <w:lang w:val="en-US"/>
        </w:rPr>
        <w:t>b</w:t>
      </w:r>
      <w:r w:rsidRPr="00474590">
        <w:rPr>
          <w:rFonts w:ascii="Times New Roman" w:hAnsi="Times New Roman" w:cs="Times New Roman"/>
          <w:color w:val="000000"/>
        </w:rPr>
        <w:t>6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88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ecd</w:t>
      </w:r>
      <w:proofErr w:type="spellEnd"/>
      <w:r w:rsidRPr="00474590">
        <w:rPr>
          <w:rFonts w:ascii="Times New Roman" w:hAnsi="Times New Roman" w:cs="Times New Roman"/>
          <w:color w:val="000000"/>
        </w:rPr>
        <w:t>33013037.</w:t>
      </w:r>
      <w:r w:rsidRPr="00F02056">
        <w:rPr>
          <w:rFonts w:ascii="Times New Roman" w:hAnsi="Times New Roman" w:cs="Times New Roman"/>
          <w:color w:val="000000"/>
          <w:lang w:val="en-US"/>
        </w:rPr>
        <w:t>pdf</w:t>
      </w:r>
      <w:r w:rsidRPr="00474590">
        <w:rPr>
          <w:rFonts w:ascii="Times New Roman" w:hAnsi="Times New Roman" w:cs="Times New Roman"/>
          <w:color w:val="000000"/>
        </w:rPr>
        <w:t xml:space="preserve"> </w:t>
      </w:r>
    </w:p>
    <w:p w14:paraId="174275D0" w14:textId="7B3EBD9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F02056">
        <w:rPr>
          <w:rFonts w:ascii="Times New Roman" w:hAnsi="Times New Roman" w:cs="Times New Roman"/>
          <w:color w:val="000000"/>
          <w:lang w:val="en-US"/>
        </w:rPr>
        <w:t>2.https://storage.yandexcloud.net/yandexpro-prod/storage/images/originals/6c4bb4fb92464517989df47833d3c fd9.pdf</w:t>
      </w:r>
    </w:p>
    <w:sectPr w:rsidR="00F02056" w:rsidRPr="00F02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056"/>
    <w:rsid w:val="00474590"/>
    <w:rsid w:val="00751AF2"/>
    <w:rsid w:val="008E0A70"/>
    <w:rsid w:val="00A73C81"/>
    <w:rsid w:val="00B329E4"/>
    <w:rsid w:val="00B4495E"/>
    <w:rsid w:val="00CC6748"/>
    <w:rsid w:val="00CD2525"/>
    <w:rsid w:val="00D6361B"/>
    <w:rsid w:val="00F0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73BB6"/>
  <w15:chartTrackingRefBased/>
  <w15:docId w15:val="{19726BE1-9285-493D-8219-4C98EEFB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20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A73C8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73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.yandex.ru/ru-ru/moskva/knowledge-base/lavka/standards/main-stand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1457</Words>
  <Characters>8311</Characters>
  <Application>Microsoft Office Word</Application>
  <DocSecurity>0</DocSecurity>
  <Lines>69</Lines>
  <Paragraphs>19</Paragraphs>
  <ScaleCrop>false</ScaleCrop>
  <Company/>
  <LinksUpToDate>false</LinksUpToDate>
  <CharactersWithSpaces>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Iliukhina</dc:creator>
  <cp:keywords/>
  <dc:description/>
  <cp:lastModifiedBy>Diana Iliukhina</cp:lastModifiedBy>
  <cp:revision>24</cp:revision>
  <dcterms:created xsi:type="dcterms:W3CDTF">2025-08-14T09:47:00Z</dcterms:created>
  <dcterms:modified xsi:type="dcterms:W3CDTF">2025-10-10T10:25:00Z</dcterms:modified>
</cp:coreProperties>
</file>