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5920" w14:textId="77777777" w:rsidR="00F02056" w:rsidRPr="00F02056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020A0C" w14:textId="76313816" w:rsidR="00F02056" w:rsidRPr="005F5DAD" w:rsidRDefault="00F02056" w:rsidP="00F0205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Реферальная программа «Пригласите </w:t>
      </w:r>
      <w:r w:rsidR="00CD2525" w:rsidRPr="005F5DAD">
        <w:rPr>
          <w:rFonts w:ascii="Times New Roman" w:hAnsi="Times New Roman" w:cs="Times New Roman"/>
          <w:b/>
          <w:bCs/>
          <w:sz w:val="22"/>
          <w:szCs w:val="22"/>
        </w:rPr>
        <w:t>друга</w:t>
      </w:r>
      <w:r w:rsidRPr="005F5DAD"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14:paraId="3A671553" w14:textId="77777777" w:rsidR="00F02056" w:rsidRPr="005F5DAD" w:rsidRDefault="00F02056" w:rsidP="00F02056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5485E00" w14:textId="4B003416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sz w:val="22"/>
          <w:szCs w:val="22"/>
        </w:rPr>
        <w:t xml:space="preserve">Настоящие Правила реферальной программы (далее – «Правила») регулируют порядок организации и проведения акции – реферальной программы «Пригласите </w:t>
      </w:r>
      <w:r w:rsidR="00CD2525" w:rsidRPr="005F5DAD">
        <w:rPr>
          <w:rFonts w:ascii="Times New Roman" w:hAnsi="Times New Roman" w:cs="Times New Roman"/>
          <w:sz w:val="22"/>
          <w:szCs w:val="22"/>
        </w:rPr>
        <w:t>друга</w:t>
      </w:r>
      <w:r w:rsidRPr="005F5DAD">
        <w:rPr>
          <w:rFonts w:ascii="Times New Roman" w:hAnsi="Times New Roman" w:cs="Times New Roman"/>
          <w:sz w:val="22"/>
          <w:szCs w:val="22"/>
        </w:rPr>
        <w:t xml:space="preserve">» (далее – «Программа»). </w:t>
      </w:r>
    </w:p>
    <w:p w14:paraId="564C9110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4B1890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1. ТЕРМИНЫ И ОПРЕДЕЛЕНИЯ </w:t>
      </w:r>
    </w:p>
    <w:p w14:paraId="5FFA4219" w14:textId="53F7054A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>Организатор</w:t>
      </w:r>
      <w:r w:rsidR="009132A0" w:rsidRPr="005F5DAD">
        <w:rPr>
          <w:rFonts w:ascii="Times New Roman" w:hAnsi="Times New Roman" w:cs="Times New Roman"/>
          <w:b/>
          <w:bCs/>
          <w:sz w:val="22"/>
          <w:szCs w:val="22"/>
        </w:rPr>
        <w:t>/Сервис Яндекс Еда</w:t>
      </w: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Pr="005F5DAD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Pr="005F5DAD">
        <w:rPr>
          <w:rFonts w:ascii="Times New Roman" w:hAnsi="Times New Roman" w:cs="Times New Roman"/>
          <w:sz w:val="22"/>
          <w:szCs w:val="22"/>
        </w:rPr>
        <w:t>Яндекс.Еда</w:t>
      </w:r>
      <w:proofErr w:type="spellEnd"/>
      <w:r w:rsidRPr="005F5DAD">
        <w:rPr>
          <w:rFonts w:ascii="Times New Roman" w:hAnsi="Times New Roman" w:cs="Times New Roman"/>
          <w:sz w:val="22"/>
          <w:szCs w:val="22"/>
        </w:rPr>
        <w:t>» (ОГРН 1187746035730, адрес: 115035, Россия, г. Москва, ул. Садовническая, д. 82, стр. 2, пом. 3В14)</w:t>
      </w:r>
      <w:r w:rsidR="009132A0" w:rsidRPr="005F5DAD">
        <w:rPr>
          <w:rFonts w:ascii="Times New Roman" w:hAnsi="Times New Roman" w:cs="Times New Roman"/>
          <w:sz w:val="22"/>
          <w:szCs w:val="22"/>
        </w:rPr>
        <w:t>.</w:t>
      </w:r>
      <w:r w:rsidRPr="005F5DA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EC6A79B" w14:textId="47CB215D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Программа </w:t>
      </w:r>
      <w:r w:rsidRPr="005F5DAD">
        <w:rPr>
          <w:rFonts w:ascii="Times New Roman" w:hAnsi="Times New Roman" w:cs="Times New Roman"/>
          <w:sz w:val="22"/>
          <w:szCs w:val="22"/>
        </w:rPr>
        <w:t>– маркетинговая акция, проводимая в городах присутствия Сервиса Яндекс</w:t>
      </w:r>
      <w:r w:rsidR="009132A0" w:rsidRPr="005F5DAD">
        <w:rPr>
          <w:rFonts w:ascii="Times New Roman" w:hAnsi="Times New Roman" w:cs="Times New Roman"/>
          <w:sz w:val="22"/>
          <w:szCs w:val="22"/>
        </w:rPr>
        <w:t xml:space="preserve"> </w:t>
      </w:r>
      <w:r w:rsidRPr="005F5DAD">
        <w:rPr>
          <w:rFonts w:ascii="Times New Roman" w:hAnsi="Times New Roman" w:cs="Times New Roman"/>
          <w:sz w:val="22"/>
          <w:szCs w:val="22"/>
        </w:rPr>
        <w:t xml:space="preserve">Еда с целью привлечения внимания к Сервису и расширения партнерской сети Организатора. </w:t>
      </w:r>
    </w:p>
    <w:p w14:paraId="461895B6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Приложение </w:t>
      </w:r>
      <w:proofErr w:type="spellStart"/>
      <w:r w:rsidRPr="005F5DAD">
        <w:rPr>
          <w:rFonts w:ascii="Times New Roman" w:hAnsi="Times New Roman" w:cs="Times New Roman"/>
          <w:b/>
          <w:bCs/>
          <w:sz w:val="22"/>
          <w:szCs w:val="22"/>
        </w:rPr>
        <w:t>Яндекс.Про</w:t>
      </w:r>
      <w:proofErr w:type="spellEnd"/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– прикладная программа для мобильных устройств, работающих на операционных системах </w:t>
      </w:r>
      <w:proofErr w:type="spellStart"/>
      <w:r w:rsidRPr="005F5DAD">
        <w:rPr>
          <w:rFonts w:ascii="Times New Roman" w:hAnsi="Times New Roman" w:cs="Times New Roman"/>
          <w:sz w:val="22"/>
          <w:szCs w:val="22"/>
        </w:rPr>
        <w:t>Android</w:t>
      </w:r>
      <w:proofErr w:type="spellEnd"/>
      <w:r w:rsidRPr="005F5DAD">
        <w:rPr>
          <w:rFonts w:ascii="Times New Roman" w:hAnsi="Times New Roman" w:cs="Times New Roman"/>
          <w:sz w:val="22"/>
          <w:szCs w:val="22"/>
        </w:rPr>
        <w:t xml:space="preserve"> и IOS, позволяющая осуществлять обмен данными о Заказе, а также данными статистики, доступная Доставщику после авторизации с использованием логина и пароля Доставщика. </w:t>
      </w:r>
    </w:p>
    <w:p w14:paraId="38344DFF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Доставщик </w:t>
      </w:r>
      <w:r w:rsidRPr="005F5DAD">
        <w:rPr>
          <w:rFonts w:ascii="Times New Roman" w:hAnsi="Times New Roman" w:cs="Times New Roman"/>
          <w:sz w:val="22"/>
          <w:szCs w:val="22"/>
        </w:rPr>
        <w:t>– юридическое лицо или индивидуальный предприниматель, или лицо, применяющее специальный налоговый режим в рамках эксперимента в соответствии с Федеральным законом от 27.11.2018 N 422-ФЗ «О проведении эксперимента по установлению специального налогового режима «Налог на профессиональный доход» (далее отдельно – «Доставщик в статусе Самозанятого»), осуществляющее(</w:t>
      </w:r>
      <w:proofErr w:type="spellStart"/>
      <w:r w:rsidRPr="005F5DAD">
        <w:rPr>
          <w:rFonts w:ascii="Times New Roman" w:hAnsi="Times New Roman" w:cs="Times New Roman"/>
          <w:sz w:val="22"/>
          <w:szCs w:val="22"/>
        </w:rPr>
        <w:t>ий</w:t>
      </w:r>
      <w:proofErr w:type="spellEnd"/>
      <w:r w:rsidRPr="005F5DAD">
        <w:rPr>
          <w:rFonts w:ascii="Times New Roman" w:hAnsi="Times New Roman" w:cs="Times New Roman"/>
          <w:sz w:val="22"/>
          <w:szCs w:val="22"/>
        </w:rPr>
        <w:t xml:space="preserve">) (в том числе с привлечением третьих лиц, за исключением Доставщика в статусе Самозанятого) доставку заказа пользователям Сервиса. </w:t>
      </w:r>
    </w:p>
    <w:p w14:paraId="49A0F22C" w14:textId="7C747985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Реферальная ссылка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– ссылка, предоставляемая Участнику в </w:t>
      </w:r>
      <w:proofErr w:type="spellStart"/>
      <w:r w:rsidRPr="005F5DAD">
        <w:rPr>
          <w:rFonts w:ascii="Times New Roman" w:hAnsi="Times New Roman" w:cs="Times New Roman"/>
          <w:sz w:val="22"/>
          <w:szCs w:val="22"/>
        </w:rPr>
        <w:t>Яндекс.Про</w:t>
      </w:r>
      <w:proofErr w:type="spellEnd"/>
      <w:r w:rsidRPr="005F5DAD">
        <w:rPr>
          <w:rFonts w:ascii="Times New Roman" w:hAnsi="Times New Roman" w:cs="Times New Roman"/>
          <w:sz w:val="22"/>
          <w:szCs w:val="22"/>
        </w:rPr>
        <w:t xml:space="preserve"> после нажатия им в </w:t>
      </w:r>
      <w:r w:rsidR="009132A0" w:rsidRPr="005F5DAD">
        <w:rPr>
          <w:rFonts w:ascii="Times New Roman" w:hAnsi="Times New Roman" w:cs="Times New Roman"/>
          <w:sz w:val="22"/>
          <w:szCs w:val="22"/>
        </w:rPr>
        <w:t>Приложении</w:t>
      </w:r>
      <w:r w:rsidRPr="005F5DAD">
        <w:rPr>
          <w:rFonts w:ascii="Times New Roman" w:hAnsi="Times New Roman" w:cs="Times New Roman"/>
          <w:sz w:val="22"/>
          <w:szCs w:val="22"/>
        </w:rPr>
        <w:t xml:space="preserve"> кнопки «Пригласить» в разделе «Пригласите </w:t>
      </w:r>
      <w:r w:rsidR="00CD2525" w:rsidRPr="005F5DAD">
        <w:rPr>
          <w:rFonts w:ascii="Times New Roman" w:hAnsi="Times New Roman" w:cs="Times New Roman"/>
          <w:sz w:val="22"/>
          <w:szCs w:val="22"/>
        </w:rPr>
        <w:t>друга</w:t>
      </w:r>
      <w:r w:rsidRPr="005F5DAD">
        <w:rPr>
          <w:rFonts w:ascii="Times New Roman" w:hAnsi="Times New Roman" w:cs="Times New Roman"/>
          <w:sz w:val="22"/>
          <w:szCs w:val="22"/>
        </w:rPr>
        <w:t xml:space="preserve">». </w:t>
      </w:r>
    </w:p>
    <w:p w14:paraId="3E776737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Потенциальный Доставщик или Реферал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– дееспособное физическое лицо, данные которого указал Участник в целях информационного взаимодействия потенциального Доставщика с Сервисом по вопросу его сотрудничества с Сервисом или получил от Участника Реферальную ссылку / QR – код для прохождения регистрации. </w:t>
      </w:r>
    </w:p>
    <w:p w14:paraId="1B924BED" w14:textId="1EC85ACC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Сервис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— означает все веб-сайты (включая, но не ограничиваясь, размещенными в </w:t>
      </w:r>
      <w:r w:rsidR="009132A0" w:rsidRPr="005F5DAD">
        <w:rPr>
          <w:rFonts w:ascii="Times New Roman" w:hAnsi="Times New Roman" w:cs="Times New Roman"/>
          <w:sz w:val="22"/>
          <w:szCs w:val="22"/>
        </w:rPr>
        <w:t>сети Интернет</w:t>
      </w:r>
      <w:r w:rsidRPr="005F5DAD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Pr="005F5DAD">
        <w:rPr>
          <w:rFonts w:ascii="Times New Roman" w:hAnsi="Times New Roman" w:cs="Times New Roman"/>
          <w:color w:val="0461C1"/>
          <w:sz w:val="22"/>
          <w:szCs w:val="22"/>
        </w:rPr>
        <w:t>http://eda.yandex.ru</w:t>
      </w:r>
      <w:r w:rsidRPr="005F5DAD">
        <w:rPr>
          <w:rFonts w:ascii="Times New Roman" w:hAnsi="Times New Roman" w:cs="Times New Roman"/>
          <w:sz w:val="22"/>
          <w:szCs w:val="22"/>
        </w:rPr>
        <w:t xml:space="preserve">, программы для ЭВМ (в том числе мобильное приложение </w:t>
      </w:r>
      <w:proofErr w:type="spellStart"/>
      <w:r w:rsidRPr="005F5DAD">
        <w:rPr>
          <w:rFonts w:ascii="Times New Roman" w:hAnsi="Times New Roman" w:cs="Times New Roman"/>
          <w:sz w:val="22"/>
          <w:szCs w:val="22"/>
        </w:rPr>
        <w:t>Яндекс.Еда</w:t>
      </w:r>
      <w:proofErr w:type="spellEnd"/>
      <w:r w:rsidRPr="005F5DAD">
        <w:rPr>
          <w:rFonts w:ascii="Times New Roman" w:hAnsi="Times New Roman" w:cs="Times New Roman"/>
          <w:sz w:val="22"/>
          <w:szCs w:val="22"/>
        </w:rPr>
        <w:t xml:space="preserve">, иные программы для мобильных устройств) Яндекса или его аффилированных лиц. </w:t>
      </w:r>
    </w:p>
    <w:p w14:paraId="56777D8A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Сервис Яндекс Лавка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– раздел сервиса Яндекс Еда, доступный также посредством использования Приложения Яндекс Лавка, в котором размещаются предложения о реализации товаров дистанционным способом. </w:t>
      </w:r>
    </w:p>
    <w:p w14:paraId="41180B0C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Заказ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— оформленный Пользователем на Сервисе заказ товаров и Доставки, в результате которого Пользователь заключает договор доставки с Доставщиком, на условиях, указанных в Пользовательском соглашении и определенных Доставщиком. </w:t>
      </w:r>
    </w:p>
    <w:p w14:paraId="526CA51F" w14:textId="77777777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Пользователь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— лицо, использующее Сервис на условиях, предусмотренных в Пользовательском соглашении, с целью осуществить Заказ товаров и Доставки. </w:t>
      </w:r>
    </w:p>
    <w:p w14:paraId="14DF7F07" w14:textId="1A7D3826" w:rsidR="00F02056" w:rsidRPr="005F5DAD" w:rsidRDefault="00F02056" w:rsidP="00F0205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5DAD">
        <w:rPr>
          <w:rFonts w:ascii="Times New Roman" w:hAnsi="Times New Roman" w:cs="Times New Roman"/>
          <w:b/>
          <w:bCs/>
          <w:sz w:val="22"/>
          <w:szCs w:val="22"/>
        </w:rPr>
        <w:t xml:space="preserve">Пользовательское соглашение </w:t>
      </w:r>
      <w:r w:rsidRPr="005F5DAD">
        <w:rPr>
          <w:rFonts w:ascii="Times New Roman" w:hAnsi="Times New Roman" w:cs="Times New Roman"/>
          <w:sz w:val="22"/>
          <w:szCs w:val="22"/>
        </w:rPr>
        <w:t xml:space="preserve">— документ, размещенный в сети Интернет по </w:t>
      </w:r>
      <w:r w:rsidR="009132A0" w:rsidRPr="005F5DAD">
        <w:rPr>
          <w:rFonts w:ascii="Times New Roman" w:hAnsi="Times New Roman" w:cs="Times New Roman"/>
          <w:sz w:val="22"/>
          <w:szCs w:val="22"/>
        </w:rPr>
        <w:t>адресу: https://yandex.ru/legal/termsofuse_eda</w:t>
      </w:r>
      <w:r w:rsidRPr="005F5DA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36E63B1" w14:textId="5265F857" w:rsidR="00B329E4" w:rsidRPr="005F5DAD" w:rsidRDefault="00F02056" w:rsidP="00F020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F5DAD">
        <w:rPr>
          <w:rFonts w:ascii="Times New Roman" w:hAnsi="Times New Roman" w:cs="Times New Roman"/>
          <w:b/>
          <w:bCs/>
        </w:rPr>
        <w:t xml:space="preserve">Доставка </w:t>
      </w:r>
      <w:r w:rsidRPr="005F5DAD">
        <w:rPr>
          <w:rFonts w:ascii="Times New Roman" w:hAnsi="Times New Roman" w:cs="Times New Roman"/>
        </w:rPr>
        <w:t>— услуга доставки, Заказ которой Пользователь оформил на Сервисе. Заключение с Пользователем договора о доставке осуществляет Доставщик.</w:t>
      </w:r>
    </w:p>
    <w:p w14:paraId="2CF5002B" w14:textId="77777777" w:rsidR="00F02056" w:rsidRPr="005F5DAD" w:rsidRDefault="00F02056" w:rsidP="00F0205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7564E7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b/>
          <w:bCs/>
          <w:color w:val="000000"/>
        </w:rPr>
        <w:t xml:space="preserve">2. ЦЕЛЬ ПРОВЕДЕНИЯ ПРОГРАММЫ </w:t>
      </w:r>
    </w:p>
    <w:p w14:paraId="68D777B1" w14:textId="4E142DF0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2.1. Целью проведения Программы является поддержание интереса и привлечение внимания Участников к Сервису, расширение партнерской сети Организатора. </w:t>
      </w:r>
    </w:p>
    <w:p w14:paraId="2D17BD75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02CC0A86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b/>
          <w:bCs/>
          <w:color w:val="000000"/>
        </w:rPr>
        <w:t xml:space="preserve">3. ПЕРИОД И ТЕРРИТОРИЯ ПРОВЕДЕНИЯ ПРОГРАММЫ </w:t>
      </w:r>
    </w:p>
    <w:p w14:paraId="68BC6210" w14:textId="5C5DEE61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3.1. Программа действует до 31.12.202</w:t>
      </w:r>
      <w:r w:rsidR="000D495F" w:rsidRPr="005F5DAD">
        <w:rPr>
          <w:rFonts w:ascii="Times New Roman" w:hAnsi="Times New Roman" w:cs="Times New Roman"/>
          <w:color w:val="000000"/>
        </w:rPr>
        <w:t>6</w:t>
      </w:r>
      <w:r w:rsidRPr="005F5DAD">
        <w:rPr>
          <w:rFonts w:ascii="Times New Roman" w:hAnsi="Times New Roman" w:cs="Times New Roman"/>
          <w:color w:val="000000"/>
        </w:rPr>
        <w:t xml:space="preserve"> года. </w:t>
      </w:r>
    </w:p>
    <w:p w14:paraId="2246D918" w14:textId="3D623CED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lastRenderedPageBreak/>
        <w:t xml:space="preserve">3.2. Программа действует на территории Российской Федерации в городах, определяемых Организатором. В городе, где действует Программа, Участнику в </w:t>
      </w:r>
      <w:r w:rsidR="009132A0" w:rsidRPr="005F5DAD">
        <w:rPr>
          <w:rFonts w:ascii="Times New Roman" w:hAnsi="Times New Roman" w:cs="Times New Roman"/>
          <w:color w:val="000000"/>
        </w:rPr>
        <w:t xml:space="preserve">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 будет доступна кнопка «Пригласите </w:t>
      </w:r>
      <w:r w:rsidR="00CD2525" w:rsidRPr="005F5DAD">
        <w:rPr>
          <w:rFonts w:ascii="Times New Roman" w:hAnsi="Times New Roman" w:cs="Times New Roman"/>
          <w:color w:val="000000"/>
        </w:rPr>
        <w:t>друга</w:t>
      </w:r>
      <w:r w:rsidRPr="005F5DAD">
        <w:rPr>
          <w:rFonts w:ascii="Times New Roman" w:hAnsi="Times New Roman" w:cs="Times New Roman"/>
          <w:color w:val="000000"/>
        </w:rPr>
        <w:t xml:space="preserve">». </w:t>
      </w:r>
    </w:p>
    <w:p w14:paraId="130330C8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7C7331EF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b/>
          <w:bCs/>
          <w:color w:val="000000"/>
        </w:rPr>
        <w:t xml:space="preserve">4. УСЛОВИЯ ПРОГРАММЫ </w:t>
      </w:r>
    </w:p>
    <w:p w14:paraId="6A4F9063" w14:textId="79EDCEB6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4.1. Участие в Программе является добровольным. Участником является дееспособное физическое лицо, доставляющее заказы Сервиса Яндекс Еда или Сервиса Яндекс Лавка с использованием </w:t>
      </w:r>
      <w:r w:rsidR="009132A0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 xml:space="preserve">риложения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, являющееся Доставщиком в статусе </w:t>
      </w:r>
      <w:r w:rsidR="009132A0" w:rsidRPr="005F5DAD">
        <w:rPr>
          <w:rFonts w:ascii="Times New Roman" w:hAnsi="Times New Roman" w:cs="Times New Roman"/>
          <w:color w:val="000000"/>
        </w:rPr>
        <w:t>с</w:t>
      </w:r>
      <w:r w:rsidRPr="005F5DAD">
        <w:rPr>
          <w:rFonts w:ascii="Times New Roman" w:hAnsi="Times New Roman" w:cs="Times New Roman"/>
          <w:color w:val="000000"/>
        </w:rPr>
        <w:t xml:space="preserve">амозанятого или лицом, сотрудничающим с Доставщиком на условиях трудового или гражданско-правового договора. </w:t>
      </w:r>
    </w:p>
    <w:p w14:paraId="2770DE4F" w14:textId="77777777" w:rsidR="00CC6748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4.2. Для участия в Программе Участнику необходимо в период проведения Программы порекомендовать потенциального Доставщика одним из следующих способов: </w:t>
      </w:r>
    </w:p>
    <w:p w14:paraId="7ECDABE1" w14:textId="7289B1A4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4.2.1. заполнить форму «Пригласите новичка», размещенную по адресу </w:t>
      </w:r>
      <w:r w:rsidRPr="005F5DAD">
        <w:rPr>
          <w:rFonts w:ascii="Times New Roman" w:hAnsi="Times New Roman" w:cs="Times New Roman"/>
          <w:color w:val="0461C1"/>
        </w:rPr>
        <w:t xml:space="preserve">https://reg.eda.yandex/invite-friend </w:t>
      </w:r>
      <w:r w:rsidRPr="005F5DAD">
        <w:rPr>
          <w:rFonts w:ascii="Times New Roman" w:hAnsi="Times New Roman" w:cs="Times New Roman"/>
          <w:color w:val="000000"/>
        </w:rPr>
        <w:t xml:space="preserve">или </w:t>
      </w:r>
    </w:p>
    <w:p w14:paraId="1862C8A1" w14:textId="3C55225C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4.2.2. в разделе «Пригласите </w:t>
      </w:r>
      <w:r w:rsidR="00CD2525" w:rsidRPr="005F5DAD">
        <w:rPr>
          <w:rFonts w:ascii="Times New Roman" w:hAnsi="Times New Roman" w:cs="Times New Roman"/>
          <w:color w:val="000000"/>
        </w:rPr>
        <w:t>друга</w:t>
      </w:r>
      <w:r w:rsidRPr="005F5DAD">
        <w:rPr>
          <w:rFonts w:ascii="Times New Roman" w:hAnsi="Times New Roman" w:cs="Times New Roman"/>
          <w:color w:val="000000"/>
        </w:rPr>
        <w:t xml:space="preserve">» в </w:t>
      </w:r>
      <w:r w:rsidR="009132A0" w:rsidRPr="005F5DAD">
        <w:rPr>
          <w:rFonts w:ascii="Times New Roman" w:hAnsi="Times New Roman" w:cs="Times New Roman"/>
          <w:color w:val="000000"/>
        </w:rPr>
        <w:t xml:space="preserve">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, нажать кнопку «Пригласить» и отправить </w:t>
      </w:r>
      <w:r w:rsidR="009132A0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 xml:space="preserve">отенциальному Доставщику Реферальную ссылку или сгенерировать QR – код путем указания Реферальной ссылки на странице </w:t>
      </w:r>
      <w:r w:rsidRPr="005F5DAD">
        <w:rPr>
          <w:rFonts w:ascii="Times New Roman" w:hAnsi="Times New Roman" w:cs="Times New Roman"/>
          <w:color w:val="0461C1"/>
        </w:rPr>
        <w:t xml:space="preserve">https://eda.yandex.ru/partner/qr_ref </w:t>
      </w:r>
      <w:r w:rsidRPr="005F5DAD">
        <w:rPr>
          <w:rFonts w:ascii="Times New Roman" w:hAnsi="Times New Roman" w:cs="Times New Roman"/>
          <w:color w:val="000000"/>
        </w:rPr>
        <w:t xml:space="preserve">и отправить его </w:t>
      </w:r>
      <w:r w:rsidR="009132A0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 xml:space="preserve">отенциальному Доставщику. </w:t>
      </w:r>
    </w:p>
    <w:p w14:paraId="20B782C9" w14:textId="7EB40756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4.3. Для получения Участником вознаграждения должны быть соблюдены следующие условия: 4.3.1. Между регистрацией </w:t>
      </w:r>
      <w:r w:rsidR="009132A0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>отенциального Доставщика и начал</w:t>
      </w:r>
      <w:r w:rsidR="00B4495E" w:rsidRPr="005F5DAD">
        <w:rPr>
          <w:rFonts w:ascii="Times New Roman" w:hAnsi="Times New Roman" w:cs="Times New Roman"/>
          <w:color w:val="000000"/>
        </w:rPr>
        <w:t>ом</w:t>
      </w:r>
      <w:r w:rsidRPr="005F5DAD">
        <w:rPr>
          <w:rFonts w:ascii="Times New Roman" w:hAnsi="Times New Roman" w:cs="Times New Roman"/>
          <w:color w:val="000000"/>
        </w:rPr>
        <w:t xml:space="preserve"> его сотрудничества с Сервисом должно пройти более 4 (четырех) часов. </w:t>
      </w:r>
    </w:p>
    <w:p w14:paraId="1B81C508" w14:textId="1069BB75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4.3.2. Потенциальный Доставщик должен перейти в статус «Активен» в течение 7 (семи) дней с момента прохождения им регистрации</w:t>
      </w:r>
      <w:r w:rsidR="009132A0" w:rsidRPr="005F5DAD">
        <w:rPr>
          <w:rFonts w:ascii="Times New Roman" w:hAnsi="Times New Roman" w:cs="Times New Roman"/>
          <w:color w:val="000000"/>
        </w:rPr>
        <w:t xml:space="preserve"> по индивидуальной ссылке Доставщика</w:t>
      </w:r>
      <w:r w:rsidRPr="005F5DAD">
        <w:rPr>
          <w:rFonts w:ascii="Times New Roman" w:hAnsi="Times New Roman" w:cs="Times New Roman"/>
          <w:color w:val="000000"/>
        </w:rPr>
        <w:t xml:space="preserve">. </w:t>
      </w:r>
    </w:p>
    <w:p w14:paraId="5C708B50" w14:textId="59E9BB2A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4.3.3. В течение 20 (двадцати) дней с момента присвоения Рефералу статуса «Активен» (открытия доступа к заказам в </w:t>
      </w:r>
      <w:r w:rsidR="009132A0" w:rsidRPr="005F5DAD">
        <w:rPr>
          <w:rFonts w:ascii="Times New Roman" w:hAnsi="Times New Roman" w:cs="Times New Roman"/>
          <w:color w:val="000000"/>
        </w:rPr>
        <w:t xml:space="preserve">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), Реферал должен выполнить установленное Организатором целевое действие (количество заказов) </w:t>
      </w:r>
      <w:r w:rsidRPr="005F5DAD">
        <w:rPr>
          <w:rFonts w:ascii="Times New Roman" w:hAnsi="Times New Roman" w:cs="Times New Roman"/>
          <w:i/>
          <w:iCs/>
          <w:color w:val="000000"/>
        </w:rPr>
        <w:t xml:space="preserve">(например, 10 – 30 – 60 заказов). </w:t>
      </w:r>
    </w:p>
    <w:p w14:paraId="69DF829F" w14:textId="35705B8F" w:rsidR="003B06EF" w:rsidRPr="005F5DAD" w:rsidRDefault="00F02056" w:rsidP="002C2E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4.3.4. Для того, чтобы приглашение потенциального Доставщика считалось действительным, он должен впервые сотрудничать с Сервисом либо с его последней доставки заказа должно пройти не менее 60 (шестидесяти) дней. Указанные условия распространяются на доставки заказа, совершенные в Сервисе Яндекс Еда</w:t>
      </w:r>
      <w:r w:rsidR="00B4495E" w:rsidRPr="005F5DAD">
        <w:rPr>
          <w:rFonts w:ascii="Times New Roman" w:hAnsi="Times New Roman" w:cs="Times New Roman"/>
          <w:color w:val="000000"/>
        </w:rPr>
        <w:t xml:space="preserve">, </w:t>
      </w:r>
      <w:r w:rsidRPr="005F5DAD">
        <w:rPr>
          <w:rFonts w:ascii="Times New Roman" w:hAnsi="Times New Roman" w:cs="Times New Roman"/>
          <w:color w:val="000000"/>
        </w:rPr>
        <w:t>Яндекс Лавка</w:t>
      </w:r>
      <w:r w:rsidR="002C2E21">
        <w:rPr>
          <w:rFonts w:ascii="Times New Roman" w:hAnsi="Times New Roman" w:cs="Times New Roman"/>
          <w:color w:val="000000"/>
        </w:rPr>
        <w:t>.</w:t>
      </w:r>
    </w:p>
    <w:p w14:paraId="49905D26" w14:textId="19A69921" w:rsidR="003B06EF" w:rsidRPr="005F5DAD" w:rsidRDefault="003B06EF" w:rsidP="002C2E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4.3.5. </w:t>
      </w:r>
      <w:r w:rsidR="002C2ED3" w:rsidRPr="005F5DAD">
        <w:rPr>
          <w:rFonts w:ascii="Times New Roman" w:hAnsi="Times New Roman" w:cs="Times New Roman"/>
          <w:color w:val="000000"/>
        </w:rPr>
        <w:t xml:space="preserve">Один и тот же Потенциальный Доставщик может быть приглашен только одним Участником. </w:t>
      </w:r>
      <w:r w:rsidRPr="005F5DAD">
        <w:rPr>
          <w:rFonts w:ascii="Times New Roman" w:hAnsi="Times New Roman" w:cs="Times New Roman"/>
          <w:color w:val="000000"/>
        </w:rPr>
        <w:t>Реферал должен зарегистрироваться непосредственно только по индивидуальной ссылке Участника. При этом, это должна быть первая попытка регистрации Реферала за последние 7 дней до даты перехода по ссылке. Если за последние 7 дней Реферал уже пытался регистрироваться (</w:t>
      </w:r>
      <w:r w:rsidRPr="005F5DAD">
        <w:rPr>
          <w:rFonts w:ascii="Times New Roman" w:hAnsi="Times New Roman" w:cs="Times New Roman"/>
          <w:i/>
          <w:iCs/>
          <w:color w:val="000000"/>
        </w:rPr>
        <w:t>например, вводил свой номер телефона и оставлял другие данные и т.д.</w:t>
      </w:r>
      <w:r w:rsidRPr="005F5DAD">
        <w:rPr>
          <w:rFonts w:ascii="Times New Roman" w:hAnsi="Times New Roman" w:cs="Times New Roman"/>
          <w:color w:val="000000"/>
        </w:rPr>
        <w:t xml:space="preserve">), </w:t>
      </w:r>
      <w:r w:rsidR="006A7240" w:rsidRPr="005F5DAD">
        <w:rPr>
          <w:rFonts w:ascii="Times New Roman" w:hAnsi="Times New Roman" w:cs="Times New Roman"/>
          <w:color w:val="000000"/>
        </w:rPr>
        <w:t xml:space="preserve">то такое </w:t>
      </w:r>
      <w:r w:rsidRPr="005F5DAD">
        <w:rPr>
          <w:rFonts w:ascii="Times New Roman" w:hAnsi="Times New Roman" w:cs="Times New Roman"/>
          <w:color w:val="000000"/>
        </w:rPr>
        <w:t>приглашение будет недействительным.</w:t>
      </w:r>
    </w:p>
    <w:p w14:paraId="3787328F" w14:textId="10936994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4.3.</w:t>
      </w:r>
      <w:r w:rsidR="003B06EF" w:rsidRPr="005F5DAD">
        <w:rPr>
          <w:rFonts w:ascii="Times New Roman" w:hAnsi="Times New Roman" w:cs="Times New Roman"/>
          <w:color w:val="000000"/>
        </w:rPr>
        <w:t>6</w:t>
      </w:r>
      <w:r w:rsidRPr="005F5DAD">
        <w:rPr>
          <w:rFonts w:ascii="Times New Roman" w:hAnsi="Times New Roman" w:cs="Times New Roman"/>
          <w:color w:val="000000"/>
        </w:rPr>
        <w:t>. Для получения вознаграждения Участник и Реферал обязаны соблюдать Стандарты Сервиса Яндекс Еда (</w:t>
      </w:r>
      <w:r w:rsidRPr="005F5DAD">
        <w:rPr>
          <w:rFonts w:ascii="Times New Roman" w:hAnsi="Times New Roman" w:cs="Times New Roman"/>
          <w:color w:val="0461C1"/>
        </w:rPr>
        <w:t>https://yandex.ru/legal/eda_standarts/</w:t>
      </w:r>
      <w:r w:rsidRPr="005F5DAD">
        <w:rPr>
          <w:rFonts w:ascii="Times New Roman" w:hAnsi="Times New Roman" w:cs="Times New Roman"/>
          <w:color w:val="000000"/>
        </w:rPr>
        <w:t>) или Сервиса Яндекс Лавка (</w:t>
      </w:r>
      <w:hyperlink r:id="rId4" w:history="1">
        <w:r w:rsidR="00A73C81" w:rsidRPr="005F5DAD">
          <w:rPr>
            <w:rStyle w:val="a3"/>
            <w:rFonts w:ascii="Times New Roman" w:hAnsi="Times New Roman" w:cs="Times New Roman"/>
          </w:rPr>
          <w:t>https://pro.yandex.ru/ru-ru/moskva/knowledge-base/lavka/standards/main-standards</w:t>
        </w:r>
      </w:hyperlink>
      <w:r w:rsidRPr="005F5DAD">
        <w:rPr>
          <w:rFonts w:ascii="Times New Roman" w:hAnsi="Times New Roman" w:cs="Times New Roman"/>
          <w:color w:val="000000"/>
        </w:rPr>
        <w:t xml:space="preserve">), а также на момент выплаты вознаграждения иметь доступ к заказам в 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 (статус «Активен») и выходить на доставки минимум 1 раз в 3 дня. В случае, если по какой-либо причине в период проведения Программы прекращается доступ Участника к заказам в 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 или к Приложению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, то даже в случае </w:t>
      </w:r>
      <w:r w:rsidRPr="005F5DAD">
        <w:rPr>
          <w:rFonts w:ascii="Times New Roman" w:hAnsi="Times New Roman" w:cs="Times New Roman"/>
        </w:rPr>
        <w:t xml:space="preserve">выполнения условий Программы Участник не вправе получить вознаграждение (для получения вознаграждения в такой ситуации Участник должен снова иметь статус </w:t>
      </w:r>
      <w:r w:rsidRPr="005F5DAD">
        <w:rPr>
          <w:rFonts w:ascii="Times New Roman" w:hAnsi="Times New Roman" w:cs="Times New Roman"/>
          <w:color w:val="000000"/>
        </w:rPr>
        <w:t xml:space="preserve">«Активен» в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). </w:t>
      </w:r>
    </w:p>
    <w:p w14:paraId="43FF1C42" w14:textId="4158A006" w:rsidR="00DE41DA" w:rsidRPr="005F5DAD" w:rsidRDefault="00DE41DA" w:rsidP="00DE41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4.4. До момента выплаты вознаграждения Организатор вправе осуществлять проверку соблюдения всеми сторонами (Участником и Рефералом) условий настоящих Правил, в том числе Стандартов</w:t>
      </w:r>
      <w:r w:rsidR="00E23900" w:rsidRPr="005F5DAD">
        <w:rPr>
          <w:rFonts w:ascii="Times New Roman" w:hAnsi="Times New Roman" w:cs="Times New Roman"/>
          <w:color w:val="000000"/>
        </w:rPr>
        <w:t xml:space="preserve"> </w:t>
      </w:r>
      <w:r w:rsidRPr="005F5DAD">
        <w:rPr>
          <w:rFonts w:ascii="Times New Roman" w:hAnsi="Times New Roman" w:cs="Times New Roman"/>
          <w:color w:val="000000"/>
        </w:rPr>
        <w:t>Сервиса. Выплата вознаграждения производится только после завершения проверки и подтверждения соблюдения всех условий Программы.</w:t>
      </w:r>
    </w:p>
    <w:p w14:paraId="58AB65B9" w14:textId="2FF1B22E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</w:t>
      </w:r>
      <w:r w:rsidR="00DE41DA" w:rsidRPr="005F5DAD">
        <w:rPr>
          <w:rFonts w:ascii="Times New Roman" w:hAnsi="Times New Roman" w:cs="Times New Roman"/>
          <w:color w:val="000000"/>
        </w:rPr>
        <w:t>5</w:t>
      </w:r>
      <w:r w:rsidRPr="005F5DAD">
        <w:rPr>
          <w:rFonts w:ascii="Times New Roman" w:hAnsi="Times New Roman" w:cs="Times New Roman"/>
          <w:color w:val="000000"/>
        </w:rPr>
        <w:t xml:space="preserve">. Организатор самостоятельно устанавливает размер вознаграждения, количество заказов, необходимых для их выполнения Рефералом и получения Участником вознаграждения. Количество </w:t>
      </w:r>
      <w:r w:rsidRPr="005F5DAD">
        <w:rPr>
          <w:rFonts w:ascii="Times New Roman" w:hAnsi="Times New Roman" w:cs="Times New Roman"/>
          <w:color w:val="000000"/>
        </w:rPr>
        <w:lastRenderedPageBreak/>
        <w:t>заказов, расчет суммы вознаграждения доносятся до Участника посредством Пр</w:t>
      </w:r>
      <w:r w:rsidR="009132A0" w:rsidRPr="005F5DAD">
        <w:rPr>
          <w:rFonts w:ascii="Times New Roman" w:hAnsi="Times New Roman" w:cs="Times New Roman"/>
          <w:color w:val="000000"/>
        </w:rPr>
        <w:t xml:space="preserve">иложения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 и могут отличаться в зависимости от территории участия в Программе</w:t>
      </w:r>
      <w:r w:rsidR="009132A0" w:rsidRPr="005F5DAD">
        <w:rPr>
          <w:rFonts w:ascii="Times New Roman" w:hAnsi="Times New Roman" w:cs="Times New Roman"/>
          <w:color w:val="000000"/>
        </w:rPr>
        <w:t xml:space="preserve"> (территория определяется по месту выполнения целевых действий Рефералом)</w:t>
      </w:r>
      <w:r w:rsidRPr="005F5DAD">
        <w:rPr>
          <w:rFonts w:ascii="Times New Roman" w:hAnsi="Times New Roman" w:cs="Times New Roman"/>
          <w:color w:val="000000"/>
        </w:rPr>
        <w:t xml:space="preserve">. Выплата вознаграждения за доставленные Рефералом заказы производится в день и в порядке, установленном Организатором </w:t>
      </w:r>
      <w:r w:rsidRPr="005F5DAD">
        <w:rPr>
          <w:rFonts w:ascii="Times New Roman" w:hAnsi="Times New Roman" w:cs="Times New Roman"/>
          <w:i/>
          <w:iCs/>
          <w:color w:val="000000"/>
        </w:rPr>
        <w:t xml:space="preserve">(например, если Реферал на текущей неделе выполнил 10 заказов, то на следующей неделе Участник получит вознаграждение. Если Рефералом было сделано меньше, чем 10, 30 и 60 заказов за неделю, то выплата вознаграждения в среду не поступит, а поступит еще через одну неделю). </w:t>
      </w:r>
    </w:p>
    <w:p w14:paraId="622D0834" w14:textId="44640882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4.</w:t>
      </w:r>
      <w:r w:rsidR="00FF4AB0" w:rsidRPr="005F5DAD">
        <w:rPr>
          <w:rFonts w:ascii="Times New Roman" w:hAnsi="Times New Roman" w:cs="Times New Roman"/>
          <w:color w:val="000000"/>
        </w:rPr>
        <w:t>6</w:t>
      </w:r>
      <w:r w:rsidRPr="005F5DAD">
        <w:rPr>
          <w:rFonts w:ascii="Times New Roman" w:hAnsi="Times New Roman" w:cs="Times New Roman"/>
          <w:color w:val="000000"/>
        </w:rPr>
        <w:t xml:space="preserve">. В случае, если Реферал не начнет сотрудничество с Сервисом (не перейдет в статус «Активен») в срок, указанный в п. 4.3.2 настоящих Правил, его повторное приглашение возможно по истечении срока, указанного в п. 4.3.2 настоящих Правил. </w:t>
      </w:r>
    </w:p>
    <w:p w14:paraId="4CA74A07" w14:textId="29885172" w:rsidR="00FF4AB0" w:rsidRPr="005F5DAD" w:rsidRDefault="00FF4AB0" w:rsidP="00FF4A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4.7. Появление в Приложении </w:t>
      </w:r>
      <w:proofErr w:type="spellStart"/>
      <w:r w:rsidRPr="005F5DAD">
        <w:rPr>
          <w:rFonts w:ascii="Times New Roman" w:hAnsi="Times New Roman" w:cs="Times New Roman"/>
          <w:color w:val="000000"/>
        </w:rPr>
        <w:t>Яндекс.Про</w:t>
      </w:r>
      <w:proofErr w:type="spellEnd"/>
      <w:r w:rsidRPr="005F5DAD">
        <w:rPr>
          <w:rFonts w:ascii="Times New Roman" w:hAnsi="Times New Roman" w:cs="Times New Roman"/>
          <w:color w:val="000000"/>
        </w:rPr>
        <w:t xml:space="preserve"> информации о приглашенном </w:t>
      </w:r>
      <w:proofErr w:type="spellStart"/>
      <w:r w:rsidRPr="005F5DAD">
        <w:rPr>
          <w:rFonts w:ascii="Times New Roman" w:hAnsi="Times New Roman" w:cs="Times New Roman"/>
          <w:color w:val="000000"/>
        </w:rPr>
        <w:t>Рефереле</w:t>
      </w:r>
      <w:proofErr w:type="spellEnd"/>
      <w:r w:rsidRPr="005F5DAD">
        <w:rPr>
          <w:rFonts w:ascii="Times New Roman" w:hAnsi="Times New Roman" w:cs="Times New Roman"/>
          <w:color w:val="000000"/>
        </w:rPr>
        <w:t>, его статусе и/или предполагаемой сумме вознаграждения носит исключительно информационный характер и не означает автоматического права Участника на получение вознаграждения. Право на вознаграждение возникает только при соблюдении всех условий, установленных разделом 4 настоящих Правил, и подтверждении Организатором факта их соблюдения.</w:t>
      </w:r>
    </w:p>
    <w:p w14:paraId="3278150B" w14:textId="77777777" w:rsidR="00FF4AB0" w:rsidRPr="005F5DAD" w:rsidRDefault="00FF4AB0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3515906B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74A09113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b/>
          <w:bCs/>
          <w:color w:val="000000"/>
        </w:rPr>
        <w:t xml:space="preserve">5. ОБРАБОТКА ПЕРСОНАЛЬНЫХ ДАННЫХ </w:t>
      </w:r>
    </w:p>
    <w:p w14:paraId="4EEA6C1B" w14:textId="11CE89EB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5.1. Участник предоставляет заверения, имеющие существенное значение для участия в Программе в соответствии с Правилами, о том, что в отношении </w:t>
      </w:r>
      <w:r w:rsidR="00DE41DA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 xml:space="preserve">отенциальных Доставщиков, персональные данные которых предоставляются Участником, Участником обеспечено наличие надлежащих правовых оснований получения таких персональных данных у </w:t>
      </w:r>
      <w:r w:rsidR="00DE41DA" w:rsidRPr="005F5DAD">
        <w:rPr>
          <w:rFonts w:ascii="Times New Roman" w:hAnsi="Times New Roman" w:cs="Times New Roman"/>
          <w:color w:val="000000"/>
        </w:rPr>
        <w:t>П</w:t>
      </w:r>
      <w:r w:rsidRPr="005F5DAD">
        <w:rPr>
          <w:rFonts w:ascii="Times New Roman" w:hAnsi="Times New Roman" w:cs="Times New Roman"/>
          <w:color w:val="000000"/>
        </w:rPr>
        <w:t xml:space="preserve">отенциальных Доставщиков, а также обработки таких персональных данных Участником. </w:t>
      </w:r>
    </w:p>
    <w:p w14:paraId="0CAD3F04" w14:textId="17522D05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5.2. Для обеспечения возможности направления рекомендаций в рамках Программы также осуществляется обработка персональных данных Участника в объеме, указанном им при заполнении формы из п. 4.2.1 Правил. </w:t>
      </w:r>
    </w:p>
    <w:p w14:paraId="6D573BC4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469CBAB3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b/>
          <w:bCs/>
          <w:color w:val="000000"/>
        </w:rPr>
        <w:t xml:space="preserve">6. ЗАКЛЮЧИТЕЛЬНЫЕ ПОЛОЖЕНИЯ </w:t>
      </w:r>
    </w:p>
    <w:p w14:paraId="05B33F78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6.1. Программа проводится на территории Российской Федерации, в соответствии с законодательством Российской Федерации и настоящими Правилами. Все спорные вопросы, касающиеся настоящей Программы, регулируются на основе действующего законодательства РФ. </w:t>
      </w:r>
    </w:p>
    <w:p w14:paraId="48969B49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6.2. Все споры и разногласия, которые возникают в связи с организацией и проведением Программы, подлежат разрешению путем переговоров. Спорные вопросы, не урегулированные путем переговоров, подлежат разрешению в суде по месту нахождения Организатора. </w:t>
      </w:r>
    </w:p>
    <w:p w14:paraId="54D01E4E" w14:textId="31C2FE8B" w:rsidR="00F02056" w:rsidRPr="005F5DAD" w:rsidRDefault="00F02056" w:rsidP="009653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6.3. Организатор имеет право отстранить от участия в Программе Участников без выплаты вознаграждения в случае обнаружения недобросовестных действий в отношении Организатора, иных Участников Программы</w:t>
      </w:r>
      <w:r w:rsidR="0096534C" w:rsidRPr="005F5DAD">
        <w:rPr>
          <w:rFonts w:ascii="Times New Roman" w:hAnsi="Times New Roman" w:cs="Times New Roman"/>
          <w:color w:val="000000"/>
        </w:rPr>
        <w:t>, а также при наличии в действиях Участника или приглашенного им Реферала признаков злоупотребления и иных действий, направленных на получение вознаграждения с нарушением целей и принципов Программы.</w:t>
      </w:r>
      <w:r w:rsidRPr="005F5DAD">
        <w:rPr>
          <w:rFonts w:ascii="Times New Roman" w:hAnsi="Times New Roman" w:cs="Times New Roman"/>
          <w:color w:val="000000"/>
        </w:rPr>
        <w:t xml:space="preserve"> Организатор по своему усмотрению определяет критерии отнесения действий Участников Программы к недобросовестным и вправе не раскрывать данные критерии, а также механизмы их обнаружения. </w:t>
      </w:r>
    </w:p>
    <w:p w14:paraId="58BEEB8C" w14:textId="20ABEB6C" w:rsidR="00474590" w:rsidRPr="005F5DAD" w:rsidRDefault="00474590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6.3.1. Организатор вправе не выплачивать</w:t>
      </w:r>
      <w:r w:rsidR="00751AF2" w:rsidRPr="005F5DAD">
        <w:rPr>
          <w:rFonts w:ascii="Times New Roman" w:hAnsi="Times New Roman" w:cs="Times New Roman"/>
          <w:color w:val="000000"/>
        </w:rPr>
        <w:t>, вне зависимости от выполнения условий Рефералом,</w:t>
      </w:r>
      <w:r w:rsidRPr="005F5DAD">
        <w:rPr>
          <w:rFonts w:ascii="Times New Roman" w:hAnsi="Times New Roman" w:cs="Times New Roman"/>
          <w:color w:val="000000"/>
        </w:rPr>
        <w:t xml:space="preserve"> вознаграждение Участнику за приглашённого Реферала, если по состоянию на момент начисления выплаты доля заблокированных выплат Участника в связи с выявлением фактов мошенничества превышает, установленный Организатором процент от общего количества начисленных ему выплат. </w:t>
      </w:r>
    </w:p>
    <w:p w14:paraId="7E73484D" w14:textId="38DD3ECF" w:rsidR="00DA3890" w:rsidRPr="005F5DAD" w:rsidRDefault="00DA3890" w:rsidP="00DA38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6.4. Продолжение участия в Программе после внесения изменений в настоящие Правила означает согласие Участника с такими изменениями.</w:t>
      </w:r>
    </w:p>
    <w:p w14:paraId="4F27678F" w14:textId="326A0F5A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461C1"/>
        </w:rPr>
      </w:pPr>
      <w:r w:rsidRPr="005F5DAD">
        <w:rPr>
          <w:rFonts w:ascii="Times New Roman" w:hAnsi="Times New Roman" w:cs="Times New Roman"/>
          <w:color w:val="000000"/>
        </w:rPr>
        <w:t>6.</w:t>
      </w:r>
      <w:r w:rsidR="00DA3890" w:rsidRPr="005F5DAD">
        <w:rPr>
          <w:rFonts w:ascii="Times New Roman" w:hAnsi="Times New Roman" w:cs="Times New Roman"/>
          <w:color w:val="000000"/>
        </w:rPr>
        <w:t>5</w:t>
      </w:r>
      <w:r w:rsidRPr="005F5DAD">
        <w:rPr>
          <w:rFonts w:ascii="Times New Roman" w:hAnsi="Times New Roman" w:cs="Times New Roman"/>
          <w:color w:val="000000"/>
        </w:rPr>
        <w:t xml:space="preserve">. Организатор оставляет за собой право приостановить, прекратить проведение Программы, изменить ее условия в любое время без объяснения причин. Информация о </w:t>
      </w:r>
      <w:r w:rsidRPr="005F5DAD">
        <w:rPr>
          <w:rFonts w:ascii="Times New Roman" w:hAnsi="Times New Roman" w:cs="Times New Roman"/>
          <w:color w:val="000000"/>
        </w:rPr>
        <w:lastRenderedPageBreak/>
        <w:t xml:space="preserve">приостановлении/прекращении/изменении Условий будет размещена по ссылке </w:t>
      </w:r>
      <w:r w:rsidRPr="005F5DAD">
        <w:rPr>
          <w:rFonts w:ascii="Times New Roman" w:hAnsi="Times New Roman" w:cs="Times New Roman"/>
          <w:color w:val="0461C1"/>
        </w:rPr>
        <w:t xml:space="preserve">https://pro.yandex.ru/ru-ru/moskva/knowledge-base/courier/dohod/vyplaty-za-novichkov. </w:t>
      </w:r>
    </w:p>
    <w:p w14:paraId="35BCAEE5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461C1"/>
        </w:rPr>
      </w:pPr>
    </w:p>
    <w:p w14:paraId="7BB14C14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06D6FF3E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77883F00" w14:textId="5BC099BE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Дата публикации: «12» ноября 2024 года </w:t>
      </w:r>
    </w:p>
    <w:p w14:paraId="0508CB5A" w14:textId="7FFD0636" w:rsidR="00F02056" w:rsidRPr="005F5DAD" w:rsidRDefault="00F02056" w:rsidP="00F02056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Дата публикации и вступления в силу последних изменений: «</w:t>
      </w:r>
      <w:r w:rsidR="00BA6737">
        <w:rPr>
          <w:rFonts w:ascii="Times New Roman" w:hAnsi="Times New Roman" w:cs="Times New Roman"/>
          <w:color w:val="000000"/>
        </w:rPr>
        <w:t>___</w:t>
      </w:r>
      <w:r w:rsidRPr="005F5DAD">
        <w:rPr>
          <w:rFonts w:ascii="Times New Roman" w:hAnsi="Times New Roman" w:cs="Times New Roman"/>
          <w:color w:val="000000"/>
        </w:rPr>
        <w:t xml:space="preserve">» </w:t>
      </w:r>
      <w:r w:rsidR="00BA6737">
        <w:rPr>
          <w:rFonts w:ascii="Times New Roman" w:hAnsi="Times New Roman" w:cs="Times New Roman"/>
          <w:color w:val="000000"/>
        </w:rPr>
        <w:t>мая</w:t>
      </w:r>
      <w:r w:rsidRPr="005F5DAD">
        <w:rPr>
          <w:rFonts w:ascii="Times New Roman" w:hAnsi="Times New Roman" w:cs="Times New Roman"/>
          <w:color w:val="000000"/>
        </w:rPr>
        <w:t xml:space="preserve"> 202</w:t>
      </w:r>
      <w:r w:rsidR="00850520" w:rsidRPr="005F5DAD">
        <w:rPr>
          <w:rFonts w:ascii="Times New Roman" w:hAnsi="Times New Roman" w:cs="Times New Roman"/>
          <w:color w:val="000000"/>
        </w:rPr>
        <w:t>6</w:t>
      </w:r>
      <w:r w:rsidRPr="005F5DAD">
        <w:rPr>
          <w:rFonts w:ascii="Times New Roman" w:hAnsi="Times New Roman" w:cs="Times New Roman"/>
          <w:color w:val="000000"/>
        </w:rPr>
        <w:t xml:space="preserve"> г.</w:t>
      </w:r>
    </w:p>
    <w:p w14:paraId="0ADFE12B" w14:textId="49CDE265" w:rsidR="00F02056" w:rsidRPr="005F5DAD" w:rsidRDefault="00F02056" w:rsidP="00F02056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7A732A3C" w14:textId="77777777" w:rsidR="00F02056" w:rsidRPr="005F5DAD" w:rsidRDefault="00F02056" w:rsidP="00F02056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5C2B1240" w14:textId="77777777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 xml:space="preserve">Предыдущая версия документа: </w:t>
      </w:r>
    </w:p>
    <w:p w14:paraId="7B680E1E" w14:textId="2F282F11" w:rsidR="00F02056" w:rsidRPr="005F5DAD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5F5DAD">
        <w:rPr>
          <w:rFonts w:ascii="Times New Roman" w:hAnsi="Times New Roman" w:cs="Times New Roman"/>
          <w:color w:val="000000"/>
        </w:rPr>
        <w:t>1.</w:t>
      </w:r>
      <w:r w:rsidRPr="005F5DAD">
        <w:rPr>
          <w:rFonts w:ascii="Times New Roman" w:hAnsi="Times New Roman" w:cs="Times New Roman"/>
          <w:color w:val="000000"/>
          <w:lang w:val="en-US"/>
        </w:rPr>
        <w:t>https</w:t>
      </w:r>
      <w:r w:rsidRPr="005F5DAD">
        <w:rPr>
          <w:rFonts w:ascii="Times New Roman" w:hAnsi="Times New Roman" w:cs="Times New Roman"/>
          <w:color w:val="000000"/>
        </w:rPr>
        <w:t>://</w:t>
      </w:r>
      <w:r w:rsidRPr="005F5DAD">
        <w:rPr>
          <w:rFonts w:ascii="Times New Roman" w:hAnsi="Times New Roman" w:cs="Times New Roman"/>
          <w:color w:val="000000"/>
          <w:lang w:val="en-US"/>
        </w:rPr>
        <w:t>storage</w:t>
      </w:r>
      <w:r w:rsidRPr="005F5DAD">
        <w:rPr>
          <w:rFonts w:ascii="Times New Roman" w:hAnsi="Times New Roman" w:cs="Times New Roman"/>
          <w:color w:val="000000"/>
        </w:rPr>
        <w:t>.</w:t>
      </w:r>
      <w:proofErr w:type="spellStart"/>
      <w:r w:rsidRPr="005F5DAD">
        <w:rPr>
          <w:rFonts w:ascii="Times New Roman" w:hAnsi="Times New Roman" w:cs="Times New Roman"/>
          <w:color w:val="000000"/>
          <w:lang w:val="en-US"/>
        </w:rPr>
        <w:t>yandexcloud</w:t>
      </w:r>
      <w:proofErr w:type="spellEnd"/>
      <w:r w:rsidRPr="005F5DAD">
        <w:rPr>
          <w:rFonts w:ascii="Times New Roman" w:hAnsi="Times New Roman" w:cs="Times New Roman"/>
          <w:color w:val="000000"/>
        </w:rPr>
        <w:t>.</w:t>
      </w:r>
      <w:r w:rsidRPr="005F5DAD">
        <w:rPr>
          <w:rFonts w:ascii="Times New Roman" w:hAnsi="Times New Roman" w:cs="Times New Roman"/>
          <w:color w:val="000000"/>
          <w:lang w:val="en-US"/>
        </w:rPr>
        <w:t>net</w:t>
      </w:r>
      <w:r w:rsidRPr="005F5DAD">
        <w:rPr>
          <w:rFonts w:ascii="Times New Roman" w:hAnsi="Times New Roman" w:cs="Times New Roman"/>
          <w:color w:val="000000"/>
        </w:rPr>
        <w:t>/</w:t>
      </w:r>
      <w:proofErr w:type="spellStart"/>
      <w:r w:rsidRPr="005F5DAD">
        <w:rPr>
          <w:rFonts w:ascii="Times New Roman" w:hAnsi="Times New Roman" w:cs="Times New Roman"/>
          <w:color w:val="000000"/>
          <w:lang w:val="en-US"/>
        </w:rPr>
        <w:t>yandexpro</w:t>
      </w:r>
      <w:proofErr w:type="spellEnd"/>
      <w:r w:rsidRPr="005F5DAD">
        <w:rPr>
          <w:rFonts w:ascii="Times New Roman" w:hAnsi="Times New Roman" w:cs="Times New Roman"/>
          <w:color w:val="000000"/>
        </w:rPr>
        <w:t>-</w:t>
      </w:r>
      <w:r w:rsidRPr="005F5DAD">
        <w:rPr>
          <w:rFonts w:ascii="Times New Roman" w:hAnsi="Times New Roman" w:cs="Times New Roman"/>
          <w:color w:val="000000"/>
          <w:lang w:val="en-US"/>
        </w:rPr>
        <w:t>prod</w:t>
      </w:r>
      <w:r w:rsidRPr="005F5DAD">
        <w:rPr>
          <w:rFonts w:ascii="Times New Roman" w:hAnsi="Times New Roman" w:cs="Times New Roman"/>
          <w:color w:val="000000"/>
        </w:rPr>
        <w:t>/</w:t>
      </w:r>
      <w:r w:rsidRPr="005F5DAD">
        <w:rPr>
          <w:rFonts w:ascii="Times New Roman" w:hAnsi="Times New Roman" w:cs="Times New Roman"/>
          <w:color w:val="000000"/>
          <w:lang w:val="en-US"/>
        </w:rPr>
        <w:t>storage</w:t>
      </w:r>
      <w:r w:rsidRPr="005F5DAD">
        <w:rPr>
          <w:rFonts w:ascii="Times New Roman" w:hAnsi="Times New Roman" w:cs="Times New Roman"/>
          <w:color w:val="000000"/>
        </w:rPr>
        <w:t>/</w:t>
      </w:r>
      <w:r w:rsidRPr="005F5DAD">
        <w:rPr>
          <w:rFonts w:ascii="Times New Roman" w:hAnsi="Times New Roman" w:cs="Times New Roman"/>
          <w:color w:val="000000"/>
          <w:lang w:val="en-US"/>
        </w:rPr>
        <w:t>images</w:t>
      </w:r>
      <w:r w:rsidRPr="005F5DAD">
        <w:rPr>
          <w:rFonts w:ascii="Times New Roman" w:hAnsi="Times New Roman" w:cs="Times New Roman"/>
          <w:color w:val="000000"/>
        </w:rPr>
        <w:t>/</w:t>
      </w:r>
      <w:r w:rsidRPr="005F5DAD">
        <w:rPr>
          <w:rFonts w:ascii="Times New Roman" w:hAnsi="Times New Roman" w:cs="Times New Roman"/>
          <w:color w:val="000000"/>
          <w:lang w:val="en-US"/>
        </w:rPr>
        <w:t>originals</w:t>
      </w:r>
      <w:r w:rsidRPr="005F5DAD">
        <w:rPr>
          <w:rFonts w:ascii="Times New Roman" w:hAnsi="Times New Roman" w:cs="Times New Roman"/>
          <w:color w:val="000000"/>
        </w:rPr>
        <w:t>/1</w:t>
      </w:r>
      <w:r w:rsidRPr="005F5DAD">
        <w:rPr>
          <w:rFonts w:ascii="Times New Roman" w:hAnsi="Times New Roman" w:cs="Times New Roman"/>
          <w:color w:val="000000"/>
          <w:lang w:val="en-US"/>
        </w:rPr>
        <w:t>c</w:t>
      </w:r>
      <w:r w:rsidRPr="005F5DAD">
        <w:rPr>
          <w:rFonts w:ascii="Times New Roman" w:hAnsi="Times New Roman" w:cs="Times New Roman"/>
          <w:color w:val="000000"/>
        </w:rPr>
        <w:t>31</w:t>
      </w:r>
      <w:r w:rsidRPr="005F5DAD">
        <w:rPr>
          <w:rFonts w:ascii="Times New Roman" w:hAnsi="Times New Roman" w:cs="Times New Roman"/>
          <w:color w:val="000000"/>
          <w:lang w:val="en-US"/>
        </w:rPr>
        <w:t>d</w:t>
      </w:r>
      <w:r w:rsidRPr="005F5DAD">
        <w:rPr>
          <w:rFonts w:ascii="Times New Roman" w:hAnsi="Times New Roman" w:cs="Times New Roman"/>
          <w:color w:val="000000"/>
        </w:rPr>
        <w:t>8030</w:t>
      </w:r>
      <w:r w:rsidRPr="005F5DAD">
        <w:rPr>
          <w:rFonts w:ascii="Times New Roman" w:hAnsi="Times New Roman" w:cs="Times New Roman"/>
          <w:color w:val="000000"/>
          <w:lang w:val="en-US"/>
        </w:rPr>
        <w:t>a</w:t>
      </w:r>
      <w:r w:rsidRPr="005F5DAD">
        <w:rPr>
          <w:rFonts w:ascii="Times New Roman" w:hAnsi="Times New Roman" w:cs="Times New Roman"/>
          <w:color w:val="000000"/>
        </w:rPr>
        <w:t>62439</w:t>
      </w:r>
      <w:r w:rsidRPr="005F5DAD">
        <w:rPr>
          <w:rFonts w:ascii="Times New Roman" w:hAnsi="Times New Roman" w:cs="Times New Roman"/>
          <w:color w:val="000000"/>
          <w:lang w:val="en-US"/>
        </w:rPr>
        <w:t>a</w:t>
      </w:r>
      <w:r w:rsidRPr="005F5DAD">
        <w:rPr>
          <w:rFonts w:ascii="Times New Roman" w:hAnsi="Times New Roman" w:cs="Times New Roman"/>
          <w:color w:val="000000"/>
        </w:rPr>
        <w:t xml:space="preserve"> </w:t>
      </w:r>
      <w:r w:rsidRPr="005F5DAD">
        <w:rPr>
          <w:rFonts w:ascii="Times New Roman" w:hAnsi="Times New Roman" w:cs="Times New Roman"/>
          <w:color w:val="000000"/>
          <w:lang w:val="en-US"/>
        </w:rPr>
        <w:t>b</w:t>
      </w:r>
      <w:r w:rsidRPr="005F5DAD">
        <w:rPr>
          <w:rFonts w:ascii="Times New Roman" w:hAnsi="Times New Roman" w:cs="Times New Roman"/>
          <w:color w:val="000000"/>
        </w:rPr>
        <w:t>6</w:t>
      </w:r>
      <w:r w:rsidRPr="005F5DAD">
        <w:rPr>
          <w:rFonts w:ascii="Times New Roman" w:hAnsi="Times New Roman" w:cs="Times New Roman"/>
          <w:color w:val="000000"/>
          <w:lang w:val="en-US"/>
        </w:rPr>
        <w:t>d</w:t>
      </w:r>
      <w:r w:rsidRPr="005F5DAD">
        <w:rPr>
          <w:rFonts w:ascii="Times New Roman" w:hAnsi="Times New Roman" w:cs="Times New Roman"/>
          <w:color w:val="000000"/>
        </w:rPr>
        <w:t>88</w:t>
      </w:r>
      <w:proofErr w:type="spellStart"/>
      <w:r w:rsidRPr="005F5DAD">
        <w:rPr>
          <w:rFonts w:ascii="Times New Roman" w:hAnsi="Times New Roman" w:cs="Times New Roman"/>
          <w:color w:val="000000"/>
          <w:lang w:val="en-US"/>
        </w:rPr>
        <w:t>ecd</w:t>
      </w:r>
      <w:proofErr w:type="spellEnd"/>
      <w:r w:rsidRPr="005F5DAD">
        <w:rPr>
          <w:rFonts w:ascii="Times New Roman" w:hAnsi="Times New Roman" w:cs="Times New Roman"/>
          <w:color w:val="000000"/>
        </w:rPr>
        <w:t>33013037.</w:t>
      </w:r>
      <w:r w:rsidRPr="005F5DAD">
        <w:rPr>
          <w:rFonts w:ascii="Times New Roman" w:hAnsi="Times New Roman" w:cs="Times New Roman"/>
          <w:color w:val="000000"/>
          <w:lang w:val="en-US"/>
        </w:rPr>
        <w:t>pdf</w:t>
      </w:r>
      <w:r w:rsidRPr="005F5DAD">
        <w:rPr>
          <w:rFonts w:ascii="Times New Roman" w:hAnsi="Times New Roman" w:cs="Times New Roman"/>
          <w:color w:val="000000"/>
        </w:rPr>
        <w:t xml:space="preserve"> </w:t>
      </w:r>
    </w:p>
    <w:p w14:paraId="174275D0" w14:textId="7B3EBD94" w:rsidR="00F02056" w:rsidRPr="00F02056" w:rsidRDefault="00F02056" w:rsidP="00F020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5F5DAD">
        <w:rPr>
          <w:rFonts w:ascii="Times New Roman" w:hAnsi="Times New Roman" w:cs="Times New Roman"/>
          <w:color w:val="000000"/>
          <w:lang w:val="en-US"/>
        </w:rPr>
        <w:t>2.https://storage.yandexcloud.net/yandexpro-prod/storage/images/originals/6c4bb4fb92464517989df47833d3c fd9.pdf</w:t>
      </w:r>
    </w:p>
    <w:sectPr w:rsidR="00F02056" w:rsidRPr="00F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56"/>
    <w:rsid w:val="000D495F"/>
    <w:rsid w:val="00207FDC"/>
    <w:rsid w:val="002C2E21"/>
    <w:rsid w:val="002C2ED3"/>
    <w:rsid w:val="003B06EF"/>
    <w:rsid w:val="003D6DDB"/>
    <w:rsid w:val="00474590"/>
    <w:rsid w:val="00515B1D"/>
    <w:rsid w:val="005F5DAD"/>
    <w:rsid w:val="006A7240"/>
    <w:rsid w:val="00751AF2"/>
    <w:rsid w:val="00850520"/>
    <w:rsid w:val="008E0A70"/>
    <w:rsid w:val="009132A0"/>
    <w:rsid w:val="0096534C"/>
    <w:rsid w:val="00A06680"/>
    <w:rsid w:val="00A73C81"/>
    <w:rsid w:val="00B329E4"/>
    <w:rsid w:val="00B4495E"/>
    <w:rsid w:val="00BA4DE7"/>
    <w:rsid w:val="00BA6737"/>
    <w:rsid w:val="00CC6748"/>
    <w:rsid w:val="00CD2525"/>
    <w:rsid w:val="00D6361B"/>
    <w:rsid w:val="00DA3890"/>
    <w:rsid w:val="00DE41DA"/>
    <w:rsid w:val="00E03416"/>
    <w:rsid w:val="00E23900"/>
    <w:rsid w:val="00F02056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3BB6"/>
  <w15:chartTrackingRefBased/>
  <w15:docId w15:val="{19726BE1-9285-493D-8219-4C98EEFB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73C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3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.yandex.ru/ru-ru/moskva/knowledge-base/lavka/standards/main-stand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Iliukhina</dc:creator>
  <cp:keywords/>
  <dc:description/>
  <cp:lastModifiedBy>Diana Iliukhina</cp:lastModifiedBy>
  <cp:revision>57</cp:revision>
  <dcterms:created xsi:type="dcterms:W3CDTF">2025-08-14T09:47:00Z</dcterms:created>
  <dcterms:modified xsi:type="dcterms:W3CDTF">2026-05-14T15:02:00Z</dcterms:modified>
</cp:coreProperties>
</file>